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1BC" w:rsidRDefault="00187FE4">
      <w:pPr>
        <w:pStyle w:val="1"/>
        <w:spacing w:before="220"/>
        <w:jc w:val="center"/>
      </w:pPr>
      <w:r>
        <w:rPr>
          <w:rStyle w:val="a3"/>
          <w:b/>
          <w:bCs/>
        </w:rPr>
        <w:t>Чек - лист учета манипуляций</w:t>
      </w:r>
    </w:p>
    <w:p w:rsidR="00D851BC" w:rsidRDefault="00187FE4">
      <w:pPr>
        <w:pStyle w:val="1"/>
        <w:jc w:val="center"/>
      </w:pPr>
      <w:r>
        <w:rPr>
          <w:rStyle w:val="a3"/>
          <w:b/>
          <w:bCs/>
        </w:rPr>
        <w:t>(ежедневная оценка качества выполняемых работ)</w:t>
      </w:r>
      <w:r>
        <w:rPr>
          <w:rStyle w:val="a3"/>
          <w:b/>
          <w:bCs/>
        </w:rPr>
        <w:br/>
        <w:t>ПМ. 01 «Осуществление профессионального ухода за пациентом»</w:t>
      </w:r>
    </w:p>
    <w:p w:rsidR="00D851BC" w:rsidRDefault="00187FE4">
      <w:pPr>
        <w:pStyle w:val="1"/>
        <w:spacing w:after="320"/>
        <w:ind w:left="3460"/>
      </w:pPr>
      <w:r>
        <w:rPr>
          <w:rStyle w:val="a3"/>
          <w:b/>
          <w:bCs/>
        </w:rPr>
        <w:t xml:space="preserve">Специальность «Лечебное дело» </w:t>
      </w:r>
      <w:r>
        <w:rPr>
          <w:rStyle w:val="a3"/>
          <w:b/>
          <w:bCs/>
          <w:sz w:val="22"/>
          <w:szCs w:val="22"/>
        </w:rPr>
        <w:t xml:space="preserve">Профессионалитет </w:t>
      </w:r>
      <w:r>
        <w:rPr>
          <w:rStyle w:val="a3"/>
          <w:b/>
          <w:bCs/>
        </w:rPr>
        <w:t>(72 часа)</w:t>
      </w:r>
    </w:p>
    <w:p w:rsidR="00D851BC" w:rsidRDefault="00187FE4">
      <w:pPr>
        <w:pStyle w:val="1"/>
        <w:spacing w:after="220"/>
        <w:ind w:left="1300"/>
      </w:pPr>
      <w:r>
        <w:rPr>
          <w:rStyle w:val="a3"/>
        </w:rPr>
        <w:t>ФИО студента</w:t>
      </w:r>
    </w:p>
    <w:p w:rsidR="00D851BC" w:rsidRDefault="00187FE4">
      <w:pPr>
        <w:pStyle w:val="a5"/>
        <w:ind w:left="4627"/>
      </w:pPr>
      <w:r>
        <w:rPr>
          <w:rStyle w:val="a4"/>
        </w:rPr>
        <w:t xml:space="preserve">Фактически выполнено (ежедневное количество </w:t>
      </w:r>
      <w:r>
        <w:rPr>
          <w:rStyle w:val="a4"/>
        </w:rPr>
        <w:t>выполненных манипуляций во время практики)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638"/>
        <w:gridCol w:w="768"/>
        <w:gridCol w:w="850"/>
        <w:gridCol w:w="850"/>
        <w:gridCol w:w="850"/>
        <w:gridCol w:w="854"/>
        <w:gridCol w:w="850"/>
        <w:gridCol w:w="850"/>
        <w:gridCol w:w="840"/>
        <w:gridCol w:w="758"/>
        <w:gridCol w:w="821"/>
        <w:gridCol w:w="706"/>
        <w:gridCol w:w="850"/>
        <w:gridCol w:w="1138"/>
      </w:tblGrid>
      <w:tr w:rsidR="00D851B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№ п/п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Перечень умений</w:t>
            </w:r>
          </w:p>
          <w:p w:rsidR="00D851BC" w:rsidRDefault="00187FE4">
            <w:pPr>
              <w:pStyle w:val="a7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ind w:firstLine="260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итог</w:t>
            </w: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Проведение гигиенической обработки рук с помощью жидкого мыла или антисептика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128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spacing w:line="228" w:lineRule="auto"/>
            </w:pPr>
            <w:r>
              <w:rPr>
                <w:rStyle w:val="a6"/>
              </w:rPr>
              <w:t>Приготовление</w:t>
            </w:r>
          </w:p>
          <w:p w:rsidR="00D851BC" w:rsidRDefault="00187FE4">
            <w:pPr>
              <w:pStyle w:val="a7"/>
              <w:tabs>
                <w:tab w:val="left" w:pos="2208"/>
              </w:tabs>
              <w:spacing w:line="228" w:lineRule="auto"/>
            </w:pPr>
            <w:r>
              <w:rPr>
                <w:rStyle w:val="a6"/>
              </w:rPr>
              <w:t>дезинфицирующих</w:t>
            </w:r>
            <w:r>
              <w:rPr>
                <w:rStyle w:val="a6"/>
              </w:rPr>
              <w:tab/>
              <w:t>растворов</w:t>
            </w:r>
          </w:p>
          <w:p w:rsidR="00D851BC" w:rsidRDefault="00187FE4">
            <w:pPr>
              <w:pStyle w:val="a7"/>
              <w:tabs>
                <w:tab w:val="left" w:pos="1378"/>
                <w:tab w:val="left" w:pos="3038"/>
              </w:tabs>
              <w:spacing w:line="228" w:lineRule="auto"/>
            </w:pPr>
            <w:r>
              <w:rPr>
                <w:rStyle w:val="a6"/>
              </w:rPr>
              <w:t>согласно</w:t>
            </w:r>
            <w:r>
              <w:rPr>
                <w:rStyle w:val="a6"/>
              </w:rPr>
              <w:tab/>
              <w:t>инструкции</w:t>
            </w:r>
            <w:r>
              <w:rPr>
                <w:rStyle w:val="a6"/>
              </w:rPr>
              <w:tab/>
              <w:t>к</w:t>
            </w:r>
          </w:p>
          <w:p w:rsidR="00D851BC" w:rsidRDefault="00187FE4">
            <w:pPr>
              <w:pStyle w:val="a7"/>
              <w:spacing w:line="228" w:lineRule="auto"/>
            </w:pPr>
            <w:r>
              <w:rPr>
                <w:rStyle w:val="a6"/>
              </w:rPr>
              <w:t>дезинфицирующему средству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Проведение текущей, заключительной уборки процедурного кабинета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Проведение генеральной уборки процедурного кабинета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565"/>
                <w:tab w:val="left" w:pos="2395"/>
              </w:tabs>
            </w:pPr>
            <w:r>
              <w:rPr>
                <w:rStyle w:val="a6"/>
              </w:rPr>
              <w:t>Дезинфекция</w:t>
            </w:r>
            <w:r>
              <w:rPr>
                <w:rStyle w:val="a6"/>
              </w:rPr>
              <w:tab/>
              <w:t>ИМН</w:t>
            </w:r>
            <w:r>
              <w:rPr>
                <w:rStyle w:val="a6"/>
              </w:rPr>
              <w:tab/>
              <w:t>(корцанг,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 xml:space="preserve">мочевой катетер, назогастральный зонд, </w:t>
            </w:r>
            <w:r>
              <w:rPr>
                <w:rStyle w:val="a6"/>
              </w:rPr>
              <w:t>шприц, пинцет, перчатки и другие)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Проведение дезинфекции ножниц после стрижки ногтей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Осуществление обработки рабочих поверхностей манипуляционных столиков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Осуществление сбора, и временное хранение медицинских</w:t>
            </w:r>
            <w:r>
              <w:rPr>
                <w:rStyle w:val="a6"/>
              </w:rPr>
              <w:t xml:space="preserve"> отходов класса А.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Осуществление сбора медицинских отходовкласса Г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</w:tbl>
    <w:p w:rsidR="00D851BC" w:rsidRDefault="00187FE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638"/>
        <w:gridCol w:w="768"/>
        <w:gridCol w:w="850"/>
        <w:gridCol w:w="850"/>
        <w:gridCol w:w="850"/>
        <w:gridCol w:w="854"/>
        <w:gridCol w:w="850"/>
        <w:gridCol w:w="850"/>
        <w:gridCol w:w="840"/>
        <w:gridCol w:w="758"/>
        <w:gridCol w:w="821"/>
        <w:gridCol w:w="706"/>
        <w:gridCol w:w="850"/>
        <w:gridCol w:w="1138"/>
      </w:tblGrid>
      <w:tr w:rsidR="00D851BC">
        <w:tblPrEx>
          <w:tblCellMar>
            <w:top w:w="0" w:type="dxa"/>
            <w:bottom w:w="0" w:type="dxa"/>
          </w:tblCellMar>
        </w:tblPrEx>
        <w:trPr>
          <w:trHeight w:hRule="exact" w:val="103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lastRenderedPageBreak/>
              <w:t>10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Осуществление сбора, обеззараживания и временное хранение медицинских отходов класса Б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Осуществление посмертного ухода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Транспортировка тела умершего человека до места временного хранения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790"/>
              </w:tabs>
              <w:jc w:val="both"/>
            </w:pPr>
            <w:r>
              <w:rPr>
                <w:rStyle w:val="a6"/>
              </w:rPr>
              <w:t>Осуществление</w:t>
            </w:r>
            <w:r>
              <w:rPr>
                <w:rStyle w:val="a6"/>
              </w:rPr>
              <w:tab/>
              <w:t>санитарной</w:t>
            </w:r>
          </w:p>
          <w:p w:rsidR="00D851BC" w:rsidRDefault="00187FE4">
            <w:pPr>
              <w:pStyle w:val="a7"/>
              <w:spacing w:line="228" w:lineRule="auto"/>
              <w:jc w:val="both"/>
            </w:pPr>
            <w:r>
              <w:rPr>
                <w:rStyle w:val="a6"/>
              </w:rPr>
              <w:t>обработки пациента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15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454"/>
                <w:tab w:val="left" w:pos="2750"/>
              </w:tabs>
              <w:jc w:val="both"/>
            </w:pPr>
            <w:r>
              <w:rPr>
                <w:rStyle w:val="a6"/>
              </w:rPr>
              <w:t>Подача</w:t>
            </w:r>
            <w:r>
              <w:rPr>
                <w:rStyle w:val="a6"/>
              </w:rPr>
              <w:tab/>
              <w:t>судна</w:t>
            </w:r>
            <w:r>
              <w:rPr>
                <w:rStyle w:val="a6"/>
              </w:rPr>
              <w:tab/>
              <w:t>и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 xml:space="preserve">мочеприемника пациенту с недостаточностью самостоятельного ухода при физиологических </w:t>
            </w:r>
            <w:r>
              <w:rPr>
                <w:rStyle w:val="a6"/>
              </w:rPr>
              <w:t>отправлениях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Транспортировка пациентов на каталке, кресле-каталке, на носилках и перекладывание пациента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421"/>
                <w:tab w:val="left" w:pos="2765"/>
              </w:tabs>
              <w:jc w:val="both"/>
            </w:pPr>
            <w:r>
              <w:rPr>
                <w:rStyle w:val="a6"/>
              </w:rPr>
              <w:t>Кормление</w:t>
            </w:r>
            <w:r>
              <w:rPr>
                <w:rStyle w:val="a6"/>
              </w:rPr>
              <w:tab/>
              <w:t>пациентов</w:t>
            </w:r>
            <w:r>
              <w:rPr>
                <w:rStyle w:val="a6"/>
              </w:rPr>
              <w:tab/>
              <w:t>в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>постели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Введение питательной смеси через назогастральный зонд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Введение питательной смеси через гастростому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19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594"/>
                <w:tab w:val="left" w:pos="3302"/>
              </w:tabs>
            </w:pPr>
            <w:r>
              <w:rPr>
                <w:rStyle w:val="a6"/>
              </w:rPr>
              <w:t>Проведение</w:t>
            </w:r>
            <w:r>
              <w:rPr>
                <w:rStyle w:val="a6"/>
              </w:rPr>
              <w:tab/>
              <w:t>термометрии</w:t>
            </w:r>
            <w:r>
              <w:rPr>
                <w:rStyle w:val="a6"/>
              </w:rPr>
              <w:tab/>
              <w:t>и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>регистрация полученных данных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982"/>
              </w:tabs>
            </w:pPr>
            <w:r>
              <w:rPr>
                <w:rStyle w:val="a6"/>
              </w:rPr>
              <w:t>Проведение</w:t>
            </w:r>
            <w:r>
              <w:rPr>
                <w:rStyle w:val="a6"/>
              </w:rPr>
              <w:tab/>
              <w:t>антропометрии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>определение роста, веса,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483"/>
                <w:tab w:val="left" w:pos="2261"/>
              </w:tabs>
            </w:pPr>
            <w:r>
              <w:rPr>
                <w:rStyle w:val="a6"/>
              </w:rPr>
              <w:t>Измерение</w:t>
            </w:r>
            <w:r>
              <w:rPr>
                <w:rStyle w:val="a6"/>
              </w:rPr>
              <w:tab/>
              <w:t>АД</w:t>
            </w:r>
            <w:r>
              <w:rPr>
                <w:rStyle w:val="a6"/>
              </w:rPr>
              <w:tab/>
              <w:t>регистрация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>полученных данных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22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984"/>
                <w:tab w:val="left" w:pos="2026"/>
                <w:tab w:val="left" w:pos="3197"/>
              </w:tabs>
            </w:pPr>
            <w:r>
              <w:rPr>
                <w:rStyle w:val="a6"/>
              </w:rPr>
              <w:t>Оценка</w:t>
            </w:r>
            <w:r>
              <w:rPr>
                <w:rStyle w:val="a6"/>
              </w:rPr>
              <w:tab/>
              <w:t>кожных</w:t>
            </w:r>
            <w:r>
              <w:rPr>
                <w:rStyle w:val="a6"/>
              </w:rPr>
              <w:tab/>
              <w:t>покровов</w:t>
            </w:r>
            <w:r>
              <w:rPr>
                <w:rStyle w:val="a6"/>
              </w:rPr>
              <w:tab/>
              <w:t>на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>наличие пролежней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23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Определение отеков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24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426"/>
                <w:tab w:val="left" w:pos="2726"/>
              </w:tabs>
            </w:pPr>
            <w:r>
              <w:rPr>
                <w:rStyle w:val="a6"/>
              </w:rPr>
              <w:t>Проведение</w:t>
            </w:r>
            <w:r>
              <w:rPr>
                <w:rStyle w:val="a6"/>
              </w:rPr>
              <w:tab/>
              <w:t>пальпации</w:t>
            </w:r>
            <w:r>
              <w:rPr>
                <w:rStyle w:val="a6"/>
              </w:rPr>
              <w:tab/>
              <w:t>пульса,</w:t>
            </w:r>
          </w:p>
          <w:p w:rsidR="00D851BC" w:rsidRDefault="00187FE4">
            <w:pPr>
              <w:pStyle w:val="a7"/>
            </w:pPr>
            <w:r>
              <w:rPr>
                <w:rStyle w:val="a6"/>
              </w:rPr>
              <w:t>подсчет, регистрация полученных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</w:tbl>
    <w:p w:rsidR="00D851BC" w:rsidRDefault="00187FE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638"/>
        <w:gridCol w:w="768"/>
        <w:gridCol w:w="850"/>
        <w:gridCol w:w="850"/>
        <w:gridCol w:w="850"/>
        <w:gridCol w:w="854"/>
        <w:gridCol w:w="854"/>
        <w:gridCol w:w="850"/>
        <w:gridCol w:w="826"/>
        <w:gridCol w:w="773"/>
        <w:gridCol w:w="850"/>
        <w:gridCol w:w="677"/>
        <w:gridCol w:w="850"/>
        <w:gridCol w:w="1142"/>
      </w:tblGrid>
      <w:tr w:rsidR="00D851B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данных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25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Осмотр и гигиеническая обработка полости рта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229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411"/>
                <w:tab w:val="left" w:pos="3197"/>
              </w:tabs>
              <w:jc w:val="both"/>
            </w:pPr>
            <w:r>
              <w:rPr>
                <w:rStyle w:val="a6"/>
              </w:rPr>
              <w:t>Выписка</w:t>
            </w:r>
            <w:r>
              <w:rPr>
                <w:rStyle w:val="a6"/>
              </w:rPr>
              <w:tab/>
              <w:t>направлений</w:t>
            </w:r>
            <w:r>
              <w:rPr>
                <w:rStyle w:val="a6"/>
              </w:rPr>
              <w:tab/>
              <w:t>на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лабораторное исследование: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Общий анализ крови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Анализ крови на сахар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Общий анализ мочи</w:t>
            </w:r>
          </w:p>
          <w:p w:rsidR="00D851BC" w:rsidRDefault="00187FE4">
            <w:pPr>
              <w:pStyle w:val="a7"/>
              <w:tabs>
                <w:tab w:val="left" w:pos="946"/>
                <w:tab w:val="left" w:pos="1680"/>
                <w:tab w:val="left" w:pos="2160"/>
              </w:tabs>
              <w:jc w:val="both"/>
            </w:pPr>
            <w:r>
              <w:rPr>
                <w:rStyle w:val="a6"/>
              </w:rPr>
              <w:t>Анализ</w:t>
            </w:r>
            <w:r>
              <w:rPr>
                <w:rStyle w:val="a6"/>
              </w:rPr>
              <w:tab/>
              <w:t>мочи</w:t>
            </w:r>
            <w:r>
              <w:rPr>
                <w:rStyle w:val="a6"/>
              </w:rPr>
              <w:tab/>
              <w:t>по</w:t>
            </w:r>
            <w:r>
              <w:rPr>
                <w:rStyle w:val="a6"/>
              </w:rPr>
              <w:tab/>
              <w:t>Нечипоренко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Анализ мочи на сахар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Общий анализ мокроты</w:t>
            </w:r>
          </w:p>
          <w:p w:rsidR="00D851BC" w:rsidRDefault="00187FE4">
            <w:pPr>
              <w:pStyle w:val="a7"/>
              <w:spacing w:line="223" w:lineRule="auto"/>
              <w:jc w:val="both"/>
            </w:pPr>
            <w:r>
              <w:rPr>
                <w:rStyle w:val="a6"/>
              </w:rPr>
              <w:t>Копрологический анализ кала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26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824"/>
                <w:tab w:val="left" w:pos="3307"/>
              </w:tabs>
              <w:jc w:val="both"/>
            </w:pPr>
            <w:r>
              <w:rPr>
                <w:rStyle w:val="a6"/>
              </w:rPr>
              <w:t>Подготовить</w:t>
            </w:r>
            <w:r>
              <w:rPr>
                <w:rStyle w:val="a6"/>
              </w:rPr>
              <w:tab/>
              <w:t>пациента</w:t>
            </w:r>
            <w:r>
              <w:rPr>
                <w:rStyle w:val="a6"/>
              </w:rPr>
              <w:tab/>
              <w:t>к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инструментальным обследованиям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17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27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tabs>
                <w:tab w:val="left" w:pos="1253"/>
                <w:tab w:val="left" w:pos="2390"/>
                <w:tab w:val="left" w:pos="3072"/>
              </w:tabs>
              <w:jc w:val="both"/>
            </w:pPr>
            <w:r>
              <w:rPr>
                <w:rStyle w:val="a6"/>
              </w:rPr>
              <w:t>Оказание</w:t>
            </w:r>
            <w:r>
              <w:rPr>
                <w:rStyle w:val="a6"/>
              </w:rPr>
              <w:tab/>
              <w:t>помощи</w:t>
            </w:r>
            <w:r>
              <w:rPr>
                <w:rStyle w:val="a6"/>
              </w:rPr>
              <w:tab/>
              <w:t>м/с</w:t>
            </w:r>
            <w:r>
              <w:rPr>
                <w:rStyle w:val="a6"/>
              </w:rPr>
              <w:tab/>
              <w:t>при</w:t>
            </w:r>
          </w:p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выполнении инъекций п/к, в/м, в/в, заполнение системы для капельного введения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28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Разведение антибиотиков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29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>Подача кислорода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</w:pPr>
            <w:r>
              <w:rPr>
                <w:rStyle w:val="a6"/>
              </w:rPr>
              <w:t>30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jc w:val="both"/>
            </w:pPr>
            <w:r>
              <w:rPr>
                <w:rStyle w:val="a6"/>
              </w:rPr>
              <w:t xml:space="preserve">Подача пузыря </w:t>
            </w:r>
            <w:r>
              <w:rPr>
                <w:rStyle w:val="a6"/>
              </w:rPr>
              <w:t>со льдом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  <w:tr w:rsidR="00D851BC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51BC" w:rsidRDefault="00187FE4">
            <w:pPr>
              <w:pStyle w:val="a7"/>
              <w:spacing w:line="233" w:lineRule="auto"/>
              <w:jc w:val="both"/>
            </w:pPr>
            <w:r>
              <w:rPr>
                <w:rStyle w:val="a6"/>
                <w:b/>
                <w:bCs/>
              </w:rPr>
              <w:t>Подпись непосредственного руководителя производственной практики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1BC" w:rsidRDefault="00D851BC">
            <w:pPr>
              <w:rPr>
                <w:sz w:val="10"/>
                <w:szCs w:val="10"/>
              </w:rPr>
            </w:pPr>
          </w:p>
        </w:tc>
      </w:tr>
    </w:tbl>
    <w:p w:rsidR="00D851BC" w:rsidRDefault="00D851BC">
      <w:pPr>
        <w:spacing w:after="759" w:line="1" w:lineRule="exact"/>
      </w:pPr>
    </w:p>
    <w:p w:rsidR="00D851BC" w:rsidRDefault="00742B5B" w:rsidP="00742B5B">
      <w:pPr>
        <w:pStyle w:val="1"/>
        <w:rPr>
          <w:sz w:val="22"/>
          <w:szCs w:val="22"/>
        </w:rPr>
      </w:pPr>
      <w:r>
        <w:rPr>
          <w:rStyle w:val="a3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Р</w:t>
      </w:r>
      <w:bookmarkStart w:id="0" w:name="_GoBack"/>
      <w:bookmarkEnd w:id="0"/>
      <w:r w:rsidR="00187FE4">
        <w:rPr>
          <w:rStyle w:val="a3"/>
          <w:b/>
          <w:bCs/>
          <w:sz w:val="22"/>
          <w:szCs w:val="22"/>
        </w:rPr>
        <w:t>уководитель от учебной организации</w:t>
      </w:r>
    </w:p>
    <w:sectPr w:rsidR="00D851BC">
      <w:footerReference w:type="default" r:id="rId6"/>
      <w:pgSz w:w="16840" w:h="11900" w:orient="landscape"/>
      <w:pgMar w:top="979" w:right="1372" w:bottom="949" w:left="276" w:header="55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FE4" w:rsidRDefault="00187FE4">
      <w:r>
        <w:separator/>
      </w:r>
    </w:p>
  </w:endnote>
  <w:endnote w:type="continuationSeparator" w:id="0">
    <w:p w:rsidR="00187FE4" w:rsidRDefault="0018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1BC" w:rsidRDefault="00187FE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9916795</wp:posOffset>
              </wp:positionH>
              <wp:positionV relativeFrom="page">
                <wp:posOffset>7020560</wp:posOffset>
              </wp:positionV>
              <wp:extent cx="39370" cy="10350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851BC" w:rsidRDefault="00187FE4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42B5B" w:rsidRPr="00742B5B">
                            <w:rPr>
                              <w:rStyle w:val="2"/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780.85pt;margin-top:552.8pt;width:3.1pt;height:8.1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HnkgEAACADAAAOAAAAZHJzL2Uyb0RvYy54bWysUttOwzAMfUfiH6K8s3ZM3Kp1CIRASAiQ&#10;Bh+QpckaqYmjOKzd3+Nk3UDwhnhxHds9Pj72/HqwHduogAZczaeTkjPlJDTGrWv+/nZ/cskZRuEa&#10;0YFTNd8q5NeL46N57yt1Ci10jQqMQBxWva95G6OvigJlq6zACXjlKKkhWBHpGdZFE0RP6LYrTsvy&#10;vOghND6AVIgUvdsl+SLja61kfNEaVWRdzYlbzDZku0q2WMxFtQ7Ct0aONMQfWFhhHDU9QN2JKNhH&#10;ML+grJEBEHScSLAFaG2kyjPQNNPyxzTLVniVZyFx0B9kwv+Dlc+b18BMQ7vjzAlLK8pd2TRJ03us&#10;qGLpqSYOtzCksjGOFEwTDzrY9KVZGOVJ5O1BWDVEJik4u5pdUEJSZlrOzsqzBFJ8/esDxgcFliWn&#10;5oHWltUUmyeMu9J9SWrl4N50XYongjsiyYvDahjZraDZEumeNltzR6fHWffoSLh0BHsn7J3V6CRw&#10;9DcfkRrkvgl1BzU2ozVk5uPJpD1/f+eqr8NefAIAAP//AwBQSwMEFAAGAAgAAAAhAAf/5k7gAAAA&#10;DwEAAA8AAABkcnMvZG93bnJldi54bWxMj8FOwzAQRO9I/IO1SNyok0pJ2hCnQpW4cKMgJG5uvI0j&#10;7HVku2ny9zgnuO3sjmbfNIfZGjahD4MjAfkmA4bUOTVQL+Dz4/VpByxESUoaRyhgwQCH9v6ukbVy&#10;N3rH6RR7lkIo1FKAjnGsOQ+dRivDxo1I6XZx3sqYpO+58vKWwq3h2ywruZUDpQ9ajnjU2P2crlZA&#10;NX85HAMe8fsydV4Py868LUI8Pswvz8AizvHPDCt+Qoc2MZ3dlVRgJumizKvkTVOeFSWw1VOU1R7Y&#10;ed1t8z3wtuH/e7S/AAAA//8DAFBLAQItABQABgAIAAAAIQC2gziS/gAAAOEBAAATAAAAAAAAAAAA&#10;AAAAAAAAAABbQ29udGVudF9UeXBlc10ueG1sUEsBAi0AFAAGAAgAAAAhADj9If/WAAAAlAEAAAsA&#10;AAAAAAAAAAAAAAAALwEAAF9yZWxzLy5yZWxzUEsBAi0AFAAGAAgAAAAhANaUAeeSAQAAIAMAAA4A&#10;AAAAAAAAAAAAAAAALgIAAGRycy9lMm9Eb2MueG1sUEsBAi0AFAAGAAgAAAAhAAf/5k7gAAAADwEA&#10;AA8AAAAAAAAAAAAAAAAA7AMAAGRycy9kb3ducmV2LnhtbFBLBQYAAAAABAAEAPMAAAD5BAAAAAA=&#10;" filled="f" stroked="f">
              <v:textbox style="mso-fit-shape-to-text:t" inset="0,0,0,0">
                <w:txbxContent>
                  <w:p w:rsidR="00D851BC" w:rsidRDefault="00187FE4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42B5B" w:rsidRPr="00742B5B">
                      <w:rPr>
                        <w:rStyle w:val="2"/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FE4" w:rsidRDefault="00187FE4"/>
  </w:footnote>
  <w:footnote w:type="continuationSeparator" w:id="0">
    <w:p w:rsidR="00187FE4" w:rsidRDefault="00187FE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BC"/>
    <w:rsid w:val="00187FE4"/>
    <w:rsid w:val="00742B5B"/>
    <w:rsid w:val="00D8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CB0D"/>
  <w15:docId w15:val="{1508572E-41DE-41F3-9766-28567689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parents</dc:creator>
  <cp:keywords/>
  <cp:lastModifiedBy>Директор-pc</cp:lastModifiedBy>
  <cp:revision>3</cp:revision>
  <dcterms:created xsi:type="dcterms:W3CDTF">2026-10-08T07:30:00Z</dcterms:created>
  <dcterms:modified xsi:type="dcterms:W3CDTF">2026-10-08T07:31:00Z</dcterms:modified>
</cp:coreProperties>
</file>