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E537B" w14:textId="77777777" w:rsidR="00263FEE" w:rsidRPr="00B979C7" w:rsidRDefault="00263FEE" w:rsidP="00263FEE">
      <w:pPr>
        <w:suppressAutoHyphens w:val="0"/>
        <w:autoSpaceDE w:val="0"/>
        <w:autoSpaceDN w:val="0"/>
        <w:adjustRightInd w:val="0"/>
        <w:jc w:val="center"/>
        <w:rPr>
          <w:rFonts w:eastAsia="Times New Roman" w:cs="Times New Roman"/>
          <w:b/>
          <w:iCs/>
          <w:kern w:val="0"/>
          <w:sz w:val="26"/>
          <w:szCs w:val="26"/>
          <w:lang w:eastAsia="ru-RU" w:bidi="ar-SA"/>
        </w:rPr>
      </w:pPr>
      <w:r w:rsidRPr="00B979C7"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  <w:t xml:space="preserve">Оценочный лист </w:t>
      </w:r>
      <w:r w:rsidRPr="00B979C7">
        <w:rPr>
          <w:rFonts w:eastAsia="Times New Roman" w:cs="Times New Roman"/>
          <w:b/>
          <w:iCs/>
          <w:kern w:val="0"/>
          <w:sz w:val="26"/>
          <w:szCs w:val="26"/>
          <w:lang w:eastAsia="ru-RU" w:bidi="ar-SA"/>
        </w:rPr>
        <w:t>мероприятия</w:t>
      </w:r>
    </w:p>
    <w:p w14:paraId="6735627C" w14:textId="77777777" w:rsidR="00263FEE" w:rsidRPr="00B979C7" w:rsidRDefault="00263FEE" w:rsidP="00263FEE">
      <w:pPr>
        <w:widowControl/>
        <w:shd w:val="clear" w:color="auto" w:fill="FFFFFF"/>
        <w:suppressAutoHyphens w:val="0"/>
        <w:jc w:val="center"/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</w:pPr>
      <w:r w:rsidRPr="00B979C7">
        <w:rPr>
          <w:rFonts w:eastAsia="Times New Roman" w:cs="Times New Roman"/>
          <w:i/>
          <w:iCs/>
          <w:kern w:val="0"/>
          <w:sz w:val="26"/>
          <w:szCs w:val="26"/>
          <w:lang w:eastAsia="ru-RU" w:bidi="ar-SA"/>
        </w:rPr>
        <w:t>(мастер-класс, выставка, семинар и т.д.)</w:t>
      </w:r>
    </w:p>
    <w:p w14:paraId="06100FDC" w14:textId="77777777" w:rsidR="00263FEE" w:rsidRPr="00B979C7" w:rsidRDefault="00263FEE" w:rsidP="00263FEE">
      <w:pPr>
        <w:widowControl/>
        <w:shd w:val="clear" w:color="auto" w:fill="FFFFFF"/>
        <w:suppressAutoHyphens w:val="0"/>
        <w:jc w:val="center"/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</w:pPr>
      <w:r w:rsidRPr="00B979C7"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  <w:t>должность «</w:t>
      </w:r>
      <w:r w:rsidRPr="00B979C7">
        <w:rPr>
          <w:rFonts w:eastAsia="Times New Roman" w:cs="Times New Roman"/>
          <w:b/>
          <w:iCs/>
          <w:kern w:val="0"/>
          <w:sz w:val="26"/>
          <w:szCs w:val="26"/>
          <w:lang w:eastAsia="ru-RU" w:bidi="ar-SA"/>
        </w:rPr>
        <w:t>методист» / «старший методист)</w:t>
      </w:r>
      <w:r w:rsidRPr="00B979C7">
        <w:rPr>
          <w:rFonts w:eastAsia="Times New Roman" w:cs="Times New Roman"/>
          <w:b/>
          <w:bCs/>
          <w:color w:val="000000"/>
          <w:kern w:val="0"/>
          <w:sz w:val="26"/>
          <w:szCs w:val="26"/>
          <w:lang w:eastAsia="ru-RU" w:bidi="ar-SA"/>
        </w:rPr>
        <w:t>»</w:t>
      </w:r>
    </w:p>
    <w:p w14:paraId="313D121C" w14:textId="77777777" w:rsidR="00263FEE" w:rsidRPr="00263FEE" w:rsidRDefault="00263FEE" w:rsidP="00263FEE">
      <w:pPr>
        <w:widowControl/>
        <w:shd w:val="clear" w:color="auto" w:fill="FFFFFF"/>
        <w:suppressAutoHyphens w:val="0"/>
        <w:jc w:val="center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ru-RU" w:bidi="ar-SA"/>
        </w:rPr>
      </w:pPr>
    </w:p>
    <w:tbl>
      <w:tblPr>
        <w:tblW w:w="15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9780"/>
      </w:tblGrid>
      <w:tr w:rsidR="00263FEE" w:rsidRPr="00263FEE" w14:paraId="454D2257" w14:textId="77777777" w:rsidTr="00300726">
        <w:tc>
          <w:tcPr>
            <w:tcW w:w="5353" w:type="dxa"/>
            <w:shd w:val="clear" w:color="auto" w:fill="auto"/>
          </w:tcPr>
          <w:p w14:paraId="0EEC95F0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Фамилия Имя Отчество</w:t>
            </w:r>
          </w:p>
        </w:tc>
        <w:tc>
          <w:tcPr>
            <w:tcW w:w="9780" w:type="dxa"/>
            <w:shd w:val="clear" w:color="auto" w:fill="auto"/>
          </w:tcPr>
          <w:p w14:paraId="2540E2E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5D30C6E0" w14:textId="77777777" w:rsidTr="00300726">
        <w:tc>
          <w:tcPr>
            <w:tcW w:w="5353" w:type="dxa"/>
            <w:shd w:val="clear" w:color="auto" w:fill="auto"/>
          </w:tcPr>
          <w:p w14:paraId="3B2B3175" w14:textId="039675F2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Место работы (наименование ПОО </w:t>
            </w:r>
            <w:r w:rsidR="00300726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 соответствии с Уставом)</w:t>
            </w:r>
          </w:p>
        </w:tc>
        <w:tc>
          <w:tcPr>
            <w:tcW w:w="9780" w:type="dxa"/>
            <w:shd w:val="clear" w:color="auto" w:fill="auto"/>
          </w:tcPr>
          <w:p w14:paraId="031524C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5E8836CF" w14:textId="77777777" w:rsidTr="00300726">
        <w:tc>
          <w:tcPr>
            <w:tcW w:w="5353" w:type="dxa"/>
            <w:shd w:val="clear" w:color="auto" w:fill="auto"/>
          </w:tcPr>
          <w:p w14:paraId="334A5E6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Должность</w:t>
            </w:r>
          </w:p>
        </w:tc>
        <w:tc>
          <w:tcPr>
            <w:tcW w:w="9780" w:type="dxa"/>
            <w:shd w:val="clear" w:color="auto" w:fill="auto"/>
          </w:tcPr>
          <w:p w14:paraId="4713D2BB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3893FC1" w14:textId="77777777" w:rsidTr="00300726">
        <w:tc>
          <w:tcPr>
            <w:tcW w:w="5353" w:type="dxa"/>
            <w:shd w:val="clear" w:color="auto" w:fill="auto"/>
          </w:tcPr>
          <w:p w14:paraId="2AAB8C1A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Имеющаяся квалификационная категория</w:t>
            </w:r>
          </w:p>
        </w:tc>
        <w:tc>
          <w:tcPr>
            <w:tcW w:w="9780" w:type="dxa"/>
            <w:shd w:val="clear" w:color="auto" w:fill="auto"/>
          </w:tcPr>
          <w:p w14:paraId="122A8050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2D089775" w14:textId="77777777" w:rsidTr="00300726">
        <w:tc>
          <w:tcPr>
            <w:tcW w:w="5353" w:type="dxa"/>
            <w:shd w:val="clear" w:color="auto" w:fill="auto"/>
          </w:tcPr>
          <w:p w14:paraId="435F758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Категория, на которую претендует методист</w:t>
            </w:r>
          </w:p>
        </w:tc>
        <w:tc>
          <w:tcPr>
            <w:tcW w:w="9780" w:type="dxa"/>
            <w:shd w:val="clear" w:color="auto" w:fill="auto"/>
          </w:tcPr>
          <w:p w14:paraId="402D830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44CF4514" w14:textId="77777777" w:rsidTr="00300726">
        <w:tc>
          <w:tcPr>
            <w:tcW w:w="5353" w:type="dxa"/>
            <w:shd w:val="clear" w:color="auto" w:fill="auto"/>
          </w:tcPr>
          <w:p w14:paraId="3DA73D4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Вид и тема мероприятия</w:t>
            </w:r>
          </w:p>
        </w:tc>
        <w:tc>
          <w:tcPr>
            <w:tcW w:w="9780" w:type="dxa"/>
            <w:shd w:val="clear" w:color="auto" w:fill="auto"/>
          </w:tcPr>
          <w:p w14:paraId="53E64AC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3A61C92" w14:textId="77777777" w:rsidTr="00300726">
        <w:tc>
          <w:tcPr>
            <w:tcW w:w="5353" w:type="dxa"/>
            <w:shd w:val="clear" w:color="auto" w:fill="auto"/>
          </w:tcPr>
          <w:p w14:paraId="5E99DE1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Дата проведения</w:t>
            </w:r>
          </w:p>
        </w:tc>
        <w:tc>
          <w:tcPr>
            <w:tcW w:w="9780" w:type="dxa"/>
            <w:shd w:val="clear" w:color="auto" w:fill="auto"/>
          </w:tcPr>
          <w:p w14:paraId="4FEAF42C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335B2F9" w14:textId="77777777" w:rsidTr="00300726">
        <w:tc>
          <w:tcPr>
            <w:tcW w:w="5353" w:type="dxa"/>
            <w:shd w:val="clear" w:color="auto" w:fill="auto"/>
          </w:tcPr>
          <w:p w14:paraId="16A2C5B0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Целевая аудитория</w:t>
            </w:r>
          </w:p>
        </w:tc>
        <w:tc>
          <w:tcPr>
            <w:tcW w:w="9780" w:type="dxa"/>
            <w:shd w:val="clear" w:color="auto" w:fill="auto"/>
          </w:tcPr>
          <w:p w14:paraId="7D86B0B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2E1FBC52" w14:textId="77777777" w:rsidR="00263FEE" w:rsidRPr="00263FEE" w:rsidRDefault="00263FEE" w:rsidP="00263FEE">
      <w:pPr>
        <w:suppressAutoHyphens w:val="0"/>
        <w:autoSpaceDE w:val="0"/>
        <w:autoSpaceDN w:val="0"/>
        <w:adjustRightInd w:val="0"/>
        <w:ind w:firstLine="397"/>
        <w:jc w:val="both"/>
        <w:rPr>
          <w:rFonts w:eastAsia="Times New Roman" w:cs="Times New Roman"/>
          <w:kern w:val="0"/>
          <w:lang w:eastAsia="ru-RU" w:bidi="ar-SA"/>
        </w:rPr>
      </w:pPr>
    </w:p>
    <w:p w14:paraId="128862AB" w14:textId="77777777" w:rsidR="00263FEE" w:rsidRPr="00263FEE" w:rsidRDefault="00263FEE" w:rsidP="00263FEE">
      <w:pPr>
        <w:suppressAutoHyphens w:val="0"/>
        <w:autoSpaceDE w:val="0"/>
        <w:autoSpaceDN w:val="0"/>
        <w:adjustRightInd w:val="0"/>
        <w:ind w:firstLine="397"/>
        <w:jc w:val="both"/>
        <w:rPr>
          <w:rFonts w:eastAsia="Times New Roman" w:cs="Times New Roman"/>
          <w:kern w:val="0"/>
          <w:lang w:eastAsia="ru-RU" w:bidi="ar-SA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9356"/>
        <w:gridCol w:w="1276"/>
        <w:gridCol w:w="2126"/>
      </w:tblGrid>
      <w:tr w:rsidR="00263FEE" w:rsidRPr="00263FEE" w14:paraId="0AF8523F" w14:textId="77777777" w:rsidTr="00300726">
        <w:tc>
          <w:tcPr>
            <w:tcW w:w="2376" w:type="dxa"/>
          </w:tcPr>
          <w:p w14:paraId="153DFB8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Критерии</w:t>
            </w:r>
          </w:p>
        </w:tc>
        <w:tc>
          <w:tcPr>
            <w:tcW w:w="9356" w:type="dxa"/>
          </w:tcPr>
          <w:p w14:paraId="05E7803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Показатели</w:t>
            </w:r>
          </w:p>
        </w:tc>
        <w:tc>
          <w:tcPr>
            <w:tcW w:w="1276" w:type="dxa"/>
          </w:tcPr>
          <w:p w14:paraId="1D2DFEA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Оценка эксперта</w:t>
            </w:r>
          </w:p>
        </w:tc>
        <w:tc>
          <w:tcPr>
            <w:tcW w:w="2126" w:type="dxa"/>
          </w:tcPr>
          <w:p w14:paraId="088FAD4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Примечания</w:t>
            </w:r>
          </w:p>
        </w:tc>
      </w:tr>
      <w:tr w:rsidR="00263FEE" w:rsidRPr="00263FEE" w14:paraId="47BA2AB3" w14:textId="77777777" w:rsidTr="00300726">
        <w:trPr>
          <w:trHeight w:val="370"/>
        </w:trPr>
        <w:tc>
          <w:tcPr>
            <w:tcW w:w="2376" w:type="dxa"/>
            <w:vMerge w:val="restart"/>
          </w:tcPr>
          <w:p w14:paraId="7377E43F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1. Организационно-содержательная деятельность </w:t>
            </w:r>
          </w:p>
        </w:tc>
        <w:tc>
          <w:tcPr>
            <w:tcW w:w="9356" w:type="dxa"/>
          </w:tcPr>
          <w:p w14:paraId="597C28EA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Выбор темы мероприятия актуален для данной аудитории </w:t>
            </w:r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 xml:space="preserve">(преподаватель, мастер </w:t>
            </w:r>
            <w:proofErr w:type="gramStart"/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п</w:t>
            </w:r>
            <w:proofErr w:type="gramEnd"/>
            <w:r w:rsidRPr="00263FEE">
              <w:rPr>
                <w:rFonts w:eastAsia="Times New Roman" w:cs="Times New Roman"/>
                <w:i/>
                <w:kern w:val="0"/>
                <w:lang w:eastAsia="ru-RU" w:bidi="ar-SA"/>
              </w:rPr>
              <w:t>/о, молодой педагог, наставник и т.д.)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и решения приоритетных задач развития образовательной организации</w:t>
            </w:r>
          </w:p>
        </w:tc>
        <w:tc>
          <w:tcPr>
            <w:tcW w:w="1276" w:type="dxa"/>
          </w:tcPr>
          <w:p w14:paraId="0B3A85B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5F291FEA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60208892" w14:textId="77777777" w:rsidTr="00300726">
        <w:trPr>
          <w:trHeight w:val="489"/>
        </w:trPr>
        <w:tc>
          <w:tcPr>
            <w:tcW w:w="2376" w:type="dxa"/>
            <w:vMerge/>
          </w:tcPr>
          <w:p w14:paraId="4C04F4EF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753561D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Цели и задачи мероприятия соотносятся с целями образовательной организации и потребностями педагогов</w:t>
            </w:r>
          </w:p>
        </w:tc>
        <w:tc>
          <w:tcPr>
            <w:tcW w:w="1276" w:type="dxa"/>
          </w:tcPr>
          <w:p w14:paraId="1BF7805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0102B684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59B5E8EA" w14:textId="77777777" w:rsidTr="00300726">
        <w:trPr>
          <w:trHeight w:val="515"/>
        </w:trPr>
        <w:tc>
          <w:tcPr>
            <w:tcW w:w="2376" w:type="dxa"/>
            <w:vMerge/>
          </w:tcPr>
          <w:p w14:paraId="5B241FBB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13E2344F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Формат методического мероприятия соответствует уровню методической подготовленности педагогов</w:t>
            </w:r>
          </w:p>
        </w:tc>
        <w:tc>
          <w:tcPr>
            <w:tcW w:w="1276" w:type="dxa"/>
          </w:tcPr>
          <w:p w14:paraId="67FD795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0224D2C1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6E3ADA2" w14:textId="77777777" w:rsidTr="00300726">
        <w:trPr>
          <w:trHeight w:val="370"/>
        </w:trPr>
        <w:tc>
          <w:tcPr>
            <w:tcW w:w="2376" w:type="dxa"/>
            <w:vMerge/>
          </w:tcPr>
          <w:p w14:paraId="32B538B2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6D4CCD6B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 процессе проведения мероприятия методист быстро реагирует на необходимость внесения корректив в содержание занятия</w:t>
            </w:r>
          </w:p>
        </w:tc>
        <w:tc>
          <w:tcPr>
            <w:tcW w:w="1276" w:type="dxa"/>
          </w:tcPr>
          <w:p w14:paraId="36716A06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37FD2E3D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446561F5" w14:textId="77777777" w:rsidTr="00300726">
        <w:trPr>
          <w:trHeight w:val="942"/>
        </w:trPr>
        <w:tc>
          <w:tcPr>
            <w:tcW w:w="2376" w:type="dxa"/>
            <w:vMerge/>
          </w:tcPr>
          <w:p w14:paraId="6788E0AA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091FB82C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iCs/>
                <w:kern w:val="0"/>
                <w:lang w:eastAsia="ru-RU" w:bidi="ar-SA"/>
              </w:rPr>
              <w:t xml:space="preserve">Используемые 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педагогические приемы и технологии соответствуют виду и форме мероприятия, поставленным</w:t>
            </w:r>
            <w:r w:rsidRPr="00263FEE">
              <w:rPr>
                <w:rFonts w:eastAsia="Times New Roman" w:cs="Times New Roman"/>
                <w:iCs/>
                <w:kern w:val="0"/>
                <w:lang w:eastAsia="ru-RU" w:bidi="ar-SA"/>
              </w:rPr>
              <w:t xml:space="preserve"> задачам,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возрастным и личностным особенностям данной категории участн</w:t>
            </w:r>
            <w:r w:rsidRPr="00263FEE">
              <w:rPr>
                <w:rFonts w:eastAsia="Times New Roman" w:cs="Times New Roman"/>
                <w:iCs/>
                <w:kern w:val="0"/>
                <w:lang w:eastAsia="ru-RU" w:bidi="ar-SA"/>
              </w:rPr>
              <w:t>иков, оптимальны для достижения ожидаемых результатов</w:t>
            </w:r>
          </w:p>
        </w:tc>
        <w:tc>
          <w:tcPr>
            <w:tcW w:w="1276" w:type="dxa"/>
          </w:tcPr>
          <w:p w14:paraId="20E91E5E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2A3EC056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18F5D87" w14:textId="77777777" w:rsidTr="00300726">
        <w:trPr>
          <w:trHeight w:val="559"/>
        </w:trPr>
        <w:tc>
          <w:tcPr>
            <w:tcW w:w="2376" w:type="dxa"/>
            <w:vMerge/>
          </w:tcPr>
          <w:p w14:paraId="006BCF1F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42F586F1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Выбор содержания мероприятия, используемых форм и методов осуществлен с учетом затруднений имеющихся у педагогов, их потребностей, потенциальных возможностей </w:t>
            </w:r>
          </w:p>
        </w:tc>
        <w:tc>
          <w:tcPr>
            <w:tcW w:w="1276" w:type="dxa"/>
          </w:tcPr>
          <w:p w14:paraId="6046AB9C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12325FBC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284182DC" w14:textId="77777777" w:rsidTr="00300726">
        <w:trPr>
          <w:trHeight w:val="645"/>
        </w:trPr>
        <w:tc>
          <w:tcPr>
            <w:tcW w:w="2376" w:type="dxa"/>
            <w:vMerge w:val="restart"/>
          </w:tcPr>
          <w:p w14:paraId="6403E0A7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2. Организация коммуникативного взаимодействия</w:t>
            </w:r>
          </w:p>
        </w:tc>
        <w:tc>
          <w:tcPr>
            <w:tcW w:w="9356" w:type="dxa"/>
          </w:tcPr>
          <w:p w14:paraId="03CE53FE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 использует имеющийся потенциал, опыт педагогов, с которыми работает и строит свою работу с учетом мотивации педагогов к повышению собственной профессиональной компетентности, создавая доброжелательную атмосферу на занятии</w:t>
            </w:r>
          </w:p>
        </w:tc>
        <w:tc>
          <w:tcPr>
            <w:tcW w:w="1276" w:type="dxa"/>
          </w:tcPr>
          <w:p w14:paraId="1D78EB47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42E6B884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1F473D67" w14:textId="77777777" w:rsidTr="00300726">
        <w:trPr>
          <w:trHeight w:val="645"/>
        </w:trPr>
        <w:tc>
          <w:tcPr>
            <w:tcW w:w="2376" w:type="dxa"/>
            <w:vMerge/>
          </w:tcPr>
          <w:p w14:paraId="744602C4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highlight w:val="yellow"/>
                <w:lang w:eastAsia="ru-RU" w:bidi="ar-SA"/>
              </w:rPr>
            </w:pPr>
          </w:p>
        </w:tc>
        <w:tc>
          <w:tcPr>
            <w:tcW w:w="9356" w:type="dxa"/>
          </w:tcPr>
          <w:p w14:paraId="3CE51908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На собственном примере демонстрирует практическое применение современных моделей деятельности с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обучающимися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, использование инновационных образовательных технологий </w:t>
            </w:r>
          </w:p>
        </w:tc>
        <w:tc>
          <w:tcPr>
            <w:tcW w:w="1276" w:type="dxa"/>
          </w:tcPr>
          <w:p w14:paraId="3BFE1D40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1EB4F5D2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11065BC4" w14:textId="77777777" w:rsidTr="00300726">
        <w:trPr>
          <w:trHeight w:val="617"/>
        </w:trPr>
        <w:tc>
          <w:tcPr>
            <w:tcW w:w="2376" w:type="dxa"/>
            <w:vMerge/>
          </w:tcPr>
          <w:p w14:paraId="0B0B502B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highlight w:val="yellow"/>
                <w:lang w:eastAsia="ru-RU" w:bidi="ar-SA"/>
              </w:rPr>
            </w:pPr>
          </w:p>
        </w:tc>
        <w:tc>
          <w:tcPr>
            <w:tcW w:w="9356" w:type="dxa"/>
          </w:tcPr>
          <w:p w14:paraId="4C0F3A7E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Общение с участниками мероприятия организовано на основе технологии диалогового взаимодействия</w:t>
            </w:r>
          </w:p>
        </w:tc>
        <w:tc>
          <w:tcPr>
            <w:tcW w:w="1276" w:type="dxa"/>
          </w:tcPr>
          <w:p w14:paraId="7F43C870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666D7AA1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7A0257F" w14:textId="77777777" w:rsidTr="00300726">
        <w:trPr>
          <w:trHeight w:val="561"/>
        </w:trPr>
        <w:tc>
          <w:tcPr>
            <w:tcW w:w="2376" w:type="dxa"/>
            <w:vMerge/>
          </w:tcPr>
          <w:p w14:paraId="3BFB298C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2D75B44E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Степень включения и активность участников при подготовке и проведении мероприятия оптимальна</w:t>
            </w:r>
          </w:p>
        </w:tc>
        <w:tc>
          <w:tcPr>
            <w:tcW w:w="1276" w:type="dxa"/>
          </w:tcPr>
          <w:p w14:paraId="1792E303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791BB949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BDDF48E" w14:textId="77777777" w:rsidTr="00300726">
        <w:trPr>
          <w:trHeight w:val="561"/>
        </w:trPr>
        <w:tc>
          <w:tcPr>
            <w:tcW w:w="2376" w:type="dxa"/>
            <w:vMerge w:val="restart"/>
          </w:tcPr>
          <w:p w14:paraId="15CB5C4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3. Мотивация педагогов к методической деятельности</w:t>
            </w:r>
          </w:p>
        </w:tc>
        <w:tc>
          <w:tcPr>
            <w:tcW w:w="9356" w:type="dxa"/>
          </w:tcPr>
          <w:p w14:paraId="359F827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Демонстрирует методические успехи педагогов, тем самым поощряя стремление к самообразованию, создает условия для предъявления ими коллективу опыта своей деятельности</w:t>
            </w:r>
          </w:p>
        </w:tc>
        <w:tc>
          <w:tcPr>
            <w:tcW w:w="1276" w:type="dxa"/>
          </w:tcPr>
          <w:p w14:paraId="435C8F9B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50FE03A0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605F53B2" w14:textId="77777777" w:rsidTr="00300726">
        <w:trPr>
          <w:trHeight w:val="887"/>
        </w:trPr>
        <w:tc>
          <w:tcPr>
            <w:tcW w:w="2376" w:type="dxa"/>
            <w:vMerge/>
          </w:tcPr>
          <w:p w14:paraId="4CFBC6D9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720855CF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 дает возможность педагогам самостоятельно ставить и решать задачи с высокой степенью свободы и ответственности, создавая ситуации, побуждающие их к повышению квалификации</w:t>
            </w:r>
          </w:p>
        </w:tc>
        <w:tc>
          <w:tcPr>
            <w:tcW w:w="1276" w:type="dxa"/>
          </w:tcPr>
          <w:p w14:paraId="44D0E46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1CD63296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E059FEF" w14:textId="77777777" w:rsidTr="00300726">
        <w:tc>
          <w:tcPr>
            <w:tcW w:w="2376" w:type="dxa"/>
            <w:vMerge/>
          </w:tcPr>
          <w:p w14:paraId="441ABE23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50FD22D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Педагоги удовлетворены содержанием и приемами  работы, используемыми методистом на занятии </w:t>
            </w:r>
          </w:p>
        </w:tc>
        <w:tc>
          <w:tcPr>
            <w:tcW w:w="1276" w:type="dxa"/>
          </w:tcPr>
          <w:p w14:paraId="1A2DD7E4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6BBFF422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3B0CD93" w14:textId="77777777" w:rsidTr="00300726">
        <w:tc>
          <w:tcPr>
            <w:tcW w:w="2376" w:type="dxa"/>
            <w:vMerge w:val="restart"/>
          </w:tcPr>
          <w:p w14:paraId="78D556BB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4. Обеспечение информационной основы деятельности</w:t>
            </w:r>
          </w:p>
        </w:tc>
        <w:tc>
          <w:tcPr>
            <w:tcW w:w="9356" w:type="dxa"/>
          </w:tcPr>
          <w:p w14:paraId="2B6D4C01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Хорошо </w:t>
            </w:r>
            <w:proofErr w:type="gram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осведомлен</w:t>
            </w:r>
            <w:proofErr w:type="gram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о приоритетных направлениях развития образовательной системы РФ, региона; о законах и иных нормативных актах, регламентирующих образовательную деятельность </w:t>
            </w:r>
          </w:p>
        </w:tc>
        <w:tc>
          <w:tcPr>
            <w:tcW w:w="1276" w:type="dxa"/>
          </w:tcPr>
          <w:p w14:paraId="1B0996CF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59EB51DF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5A856748" w14:textId="77777777" w:rsidTr="00300726">
        <w:tc>
          <w:tcPr>
            <w:tcW w:w="2376" w:type="dxa"/>
            <w:vMerge/>
          </w:tcPr>
          <w:p w14:paraId="20CB5A0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34492E96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Обладает современными знаниями теоретических и методологических основ педагогики, дидактики, возрастной психологии, основ физиологии и гигиены</w:t>
            </w:r>
          </w:p>
        </w:tc>
        <w:tc>
          <w:tcPr>
            <w:tcW w:w="1276" w:type="dxa"/>
          </w:tcPr>
          <w:p w14:paraId="768CEFE1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17DB7E35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28FB1282" w14:textId="77777777" w:rsidTr="00300726">
        <w:trPr>
          <w:trHeight w:val="841"/>
        </w:trPr>
        <w:tc>
          <w:tcPr>
            <w:tcW w:w="2376" w:type="dxa"/>
            <w:vMerge/>
          </w:tcPr>
          <w:p w14:paraId="4AD81F8E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603F61BA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Использует различные источники информации: печатные издания, медиа-пособия, современные цифровые образовательные ресурсы и др. Умеет подготовить необходимую документацию в рамках своей компетенции (в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т.ч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. по организации конкурсов, выставок и т.п.) </w:t>
            </w:r>
          </w:p>
        </w:tc>
        <w:tc>
          <w:tcPr>
            <w:tcW w:w="1276" w:type="dxa"/>
          </w:tcPr>
          <w:p w14:paraId="7A94FFEC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412AFB64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6ADFD728" w14:textId="77777777" w:rsidTr="00300726">
        <w:trPr>
          <w:trHeight w:val="265"/>
        </w:trPr>
        <w:tc>
          <w:tcPr>
            <w:tcW w:w="2376" w:type="dxa"/>
            <w:vMerge/>
          </w:tcPr>
          <w:p w14:paraId="4301BD46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34C6FB2D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Обоснованно использует информационно - коммуникационные технологии</w:t>
            </w:r>
          </w:p>
        </w:tc>
        <w:tc>
          <w:tcPr>
            <w:tcW w:w="1276" w:type="dxa"/>
          </w:tcPr>
          <w:p w14:paraId="509EB188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730D937B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5086DD9" w14:textId="77777777" w:rsidTr="00300726">
        <w:tc>
          <w:tcPr>
            <w:tcW w:w="2376" w:type="dxa"/>
            <w:vMerge w:val="restart"/>
          </w:tcPr>
          <w:p w14:paraId="284E14F1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5. Организация самообразования педагогов</w:t>
            </w:r>
          </w:p>
        </w:tc>
        <w:tc>
          <w:tcPr>
            <w:tcW w:w="9356" w:type="dxa"/>
          </w:tcPr>
          <w:p w14:paraId="56861B52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При проведении мероприятия методист использует методы, побуждающие педагогов к самообразованию, и формирует у педагогов потребность в постоянном обновлении знаний</w:t>
            </w:r>
          </w:p>
        </w:tc>
        <w:tc>
          <w:tcPr>
            <w:tcW w:w="1276" w:type="dxa"/>
          </w:tcPr>
          <w:p w14:paraId="71D2F459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44F4F930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696C8FD3" w14:textId="77777777" w:rsidTr="00300726">
        <w:tc>
          <w:tcPr>
            <w:tcW w:w="2376" w:type="dxa"/>
            <w:vMerge/>
          </w:tcPr>
          <w:p w14:paraId="2F6AD548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</w:tcPr>
          <w:p w14:paraId="3084EE85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На занятии организована работа с дополнительной информацией, необходимой при решении учебно-профессиональных задач (книги, компьютерные и медиа-пособия, цифровые образовательные ресурсы и др.)</w:t>
            </w:r>
          </w:p>
        </w:tc>
        <w:tc>
          <w:tcPr>
            <w:tcW w:w="1276" w:type="dxa"/>
          </w:tcPr>
          <w:p w14:paraId="76BF231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1DB2A4E4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71A085B" w14:textId="77777777" w:rsidTr="00300726">
        <w:trPr>
          <w:trHeight w:val="381"/>
        </w:trPr>
        <w:tc>
          <w:tcPr>
            <w:tcW w:w="2376" w:type="dxa"/>
            <w:vMerge w:val="restart"/>
          </w:tcPr>
          <w:p w14:paraId="04D6790F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6. Организация оценивания достигнутых </w:t>
            </w: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результатов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14:paraId="32EEDB0A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Методист применяет различные методы и приемы при оценивании деятельности педагогов. Умеет сочетать методы педагогического оценивания, </w:t>
            </w:r>
            <w:proofErr w:type="spellStart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взаимооценки</w:t>
            </w:r>
            <w:proofErr w:type="spellEnd"/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 xml:space="preserve"> и самооценки педагогов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055D704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482679C3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7FF5333F" w14:textId="77777777" w:rsidTr="00300726">
        <w:trPr>
          <w:trHeight w:val="736"/>
        </w:trPr>
        <w:tc>
          <w:tcPr>
            <w:tcW w:w="2376" w:type="dxa"/>
            <w:vMerge/>
          </w:tcPr>
          <w:p w14:paraId="0CBF4EB9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14:paraId="223BC382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При оценивании деятельности педагога, методист аргументирует собственные оценочные суждения, показывает педагогам их достижения, определяет имеющиеся проблемы и намечает перспективы профессионального развития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9C823D2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3E132813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4297C6B5" w14:textId="77777777" w:rsidTr="00300726">
        <w:trPr>
          <w:trHeight w:val="381"/>
        </w:trPr>
        <w:tc>
          <w:tcPr>
            <w:tcW w:w="2376" w:type="dxa"/>
            <w:vMerge/>
          </w:tcPr>
          <w:p w14:paraId="7CBBE9A0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14:paraId="4FFE9523" w14:textId="77777777" w:rsidR="00263FEE" w:rsidRPr="00263FEE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Формирует у педагогов навыки самооценки профессиональной деятельности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4AC3CD9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0EA74892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0E51F690" w14:textId="77777777" w:rsidTr="00300726">
        <w:trPr>
          <w:trHeight w:val="381"/>
        </w:trPr>
        <w:tc>
          <w:tcPr>
            <w:tcW w:w="2376" w:type="dxa"/>
          </w:tcPr>
          <w:p w14:paraId="53AED409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7. Рефлексивная деятельность</w:t>
            </w:r>
          </w:p>
        </w:tc>
        <w:tc>
          <w:tcPr>
            <w:tcW w:w="9356" w:type="dxa"/>
            <w:tcBorders>
              <w:right w:val="single" w:sz="4" w:space="0" w:color="auto"/>
            </w:tcBorders>
          </w:tcPr>
          <w:p w14:paraId="750945A4" w14:textId="77777777" w:rsidR="00263FEE" w:rsidRPr="00263FEE" w:rsidRDefault="00263FEE" w:rsidP="00263FEE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263FEE">
              <w:rPr>
                <w:rFonts w:eastAsia="Times New Roman" w:cs="Times New Roman"/>
                <w:kern w:val="0"/>
                <w:lang w:eastAsia="ru-RU" w:bidi="ar-SA"/>
              </w:rPr>
              <w:t>Методист может осуществить самоанализ проведенного мероприятия и спроектировать собственную деятельность по его результатам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FC1A5C0" w14:textId="77777777" w:rsidR="00263FEE" w:rsidRPr="00263FEE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4300BCA6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63FEE" w:rsidRPr="00263FEE" w14:paraId="3E381906" w14:textId="77777777" w:rsidTr="00300726">
        <w:tc>
          <w:tcPr>
            <w:tcW w:w="11732" w:type="dxa"/>
            <w:gridSpan w:val="2"/>
            <w:tcBorders>
              <w:right w:val="single" w:sz="4" w:space="0" w:color="auto"/>
            </w:tcBorders>
          </w:tcPr>
          <w:p w14:paraId="796CA603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63FEE">
              <w:rPr>
                <w:rFonts w:eastAsia="Times New Roman" w:cs="Times New Roman"/>
                <w:b/>
                <w:kern w:val="0"/>
                <w:lang w:eastAsia="ru-RU" w:bidi="ar-SA"/>
              </w:rPr>
              <w:t>Сумма баллов по 7 критериям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829A7AA" w14:textId="77777777" w:rsidR="00263FEE" w:rsidRPr="00263FEE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2126" w:type="dxa"/>
          </w:tcPr>
          <w:p w14:paraId="51121839" w14:textId="77777777" w:rsidR="00263FEE" w:rsidRPr="00263FEE" w:rsidRDefault="00263FEE" w:rsidP="00263FEE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0924DE9D" w14:textId="77777777" w:rsidR="00263FEE" w:rsidRPr="00263FEE" w:rsidRDefault="00263FEE" w:rsidP="00263FEE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i/>
          <w:kern w:val="0"/>
          <w:sz w:val="20"/>
          <w:lang w:eastAsia="ru-RU" w:bidi="ar-SA"/>
        </w:rPr>
      </w:pPr>
      <w:r w:rsidRPr="00263FEE">
        <w:rPr>
          <w:rFonts w:eastAsia="Times New Roman" w:cs="Times New Roman"/>
          <w:i/>
          <w:kern w:val="0"/>
          <w:sz w:val="20"/>
          <w:lang w:eastAsia="ru-RU" w:bidi="ar-SA"/>
        </w:rPr>
        <w:t>0 баллов – показатель на мероприятии не представлен;</w:t>
      </w:r>
    </w:p>
    <w:p w14:paraId="667CE1EF" w14:textId="77777777" w:rsidR="00263FEE" w:rsidRPr="00263FEE" w:rsidRDefault="00263FEE" w:rsidP="00263FEE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i/>
          <w:kern w:val="0"/>
          <w:sz w:val="20"/>
          <w:lang w:eastAsia="ru-RU" w:bidi="ar-SA"/>
        </w:rPr>
      </w:pPr>
      <w:r w:rsidRPr="00263FEE">
        <w:rPr>
          <w:rFonts w:eastAsia="Times New Roman" w:cs="Times New Roman"/>
          <w:i/>
          <w:kern w:val="0"/>
          <w:sz w:val="20"/>
          <w:lang w:eastAsia="ru-RU" w:bidi="ar-SA"/>
        </w:rPr>
        <w:t xml:space="preserve">1 балл – показатель в мероприятии представлен частично; </w:t>
      </w:r>
    </w:p>
    <w:p w14:paraId="5FF470CE" w14:textId="77777777" w:rsidR="00263FEE" w:rsidRPr="00263FEE" w:rsidRDefault="00263FEE" w:rsidP="00263FEE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i/>
          <w:kern w:val="0"/>
          <w:sz w:val="20"/>
          <w:lang w:eastAsia="ru-RU" w:bidi="ar-SA"/>
        </w:rPr>
      </w:pPr>
      <w:r w:rsidRPr="00263FEE">
        <w:rPr>
          <w:rFonts w:eastAsia="Times New Roman" w:cs="Times New Roman"/>
          <w:i/>
          <w:kern w:val="0"/>
          <w:sz w:val="20"/>
          <w:lang w:eastAsia="ru-RU" w:bidi="ar-SA"/>
        </w:rPr>
        <w:t>2 балла – показатель представлен в полной мере.</w:t>
      </w:r>
    </w:p>
    <w:p w14:paraId="3F9866A7" w14:textId="77777777" w:rsidR="00263FEE" w:rsidRPr="00263FEE" w:rsidRDefault="00263FEE" w:rsidP="00263FEE">
      <w:pPr>
        <w:keepNext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 w:cs="Times New Roman"/>
          <w:kern w:val="0"/>
          <w:lang w:eastAsia="ru-RU" w:bidi="ar-SA"/>
        </w:rPr>
      </w:pPr>
    </w:p>
    <w:p w14:paraId="54A6EA03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>Вывод эксперта:________________________________________________________________________________________________________</w:t>
      </w:r>
    </w:p>
    <w:p w14:paraId="226C4AA9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 xml:space="preserve">_______________________________________________________________________________________________________________________ </w:t>
      </w:r>
    </w:p>
    <w:p w14:paraId="2F78F981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>Рекомендации (при необходимости): _______________________________________________________________________________________</w:t>
      </w:r>
    </w:p>
    <w:p w14:paraId="4F08A7F9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>_______________________________________________________________________________________________________________________</w:t>
      </w:r>
    </w:p>
    <w:p w14:paraId="1A20DAB2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</w:p>
    <w:p w14:paraId="79728CF7" w14:textId="77777777" w:rsidR="00263FEE" w:rsidRPr="00263FEE" w:rsidRDefault="00263FEE" w:rsidP="00FA03E7">
      <w:pPr>
        <w:widowControl/>
        <w:shd w:val="clear" w:color="auto" w:fill="FFFFFF"/>
        <w:suppressAutoHyphens w:val="0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 xml:space="preserve">Эксперт______________________________________________________________________________________________________________ </w:t>
      </w:r>
    </w:p>
    <w:p w14:paraId="3A96E9AD" w14:textId="77777777" w:rsidR="00263FEE" w:rsidRPr="00263FEE" w:rsidRDefault="00263FEE" w:rsidP="00FA03E7">
      <w:pPr>
        <w:widowControl/>
        <w:shd w:val="clear" w:color="auto" w:fill="FFFFFF"/>
        <w:suppressAutoHyphens w:val="0"/>
        <w:spacing w:line="360" w:lineRule="auto"/>
        <w:ind w:left="4248" w:firstLine="855"/>
        <w:jc w:val="both"/>
        <w:rPr>
          <w:rFonts w:eastAsia="Times New Roman" w:cs="Times New Roman"/>
          <w:bCs/>
          <w:i/>
          <w:color w:val="000000"/>
          <w:kern w:val="0"/>
          <w:sz w:val="20"/>
          <w:szCs w:val="20"/>
          <w:lang w:eastAsia="ru-RU" w:bidi="ar-SA"/>
        </w:rPr>
      </w:pPr>
      <w:r w:rsidRPr="00263FEE">
        <w:rPr>
          <w:rFonts w:eastAsia="Times New Roman" w:cs="Times New Roman"/>
          <w:bCs/>
          <w:i/>
          <w:color w:val="000000"/>
          <w:kern w:val="0"/>
          <w:sz w:val="20"/>
          <w:szCs w:val="20"/>
          <w:lang w:eastAsia="ru-RU" w:bidi="ar-SA"/>
        </w:rPr>
        <w:t>(ФИО, должность, место работы)</w:t>
      </w:r>
    </w:p>
    <w:p w14:paraId="4A8F54C2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>Дата _________________________    подпись эксперта__________________</w:t>
      </w:r>
    </w:p>
    <w:p w14:paraId="77B3782E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</w:p>
    <w:p w14:paraId="3B167785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jc w:val="both"/>
        <w:rPr>
          <w:rFonts w:eastAsia="Times New Roman" w:cs="Times New Roman"/>
          <w:bCs/>
          <w:color w:val="000000"/>
          <w:kern w:val="0"/>
          <w:lang w:eastAsia="ru-RU" w:bidi="ar-SA"/>
        </w:rPr>
      </w:pPr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 xml:space="preserve">С оценочным листом </w:t>
      </w:r>
      <w:proofErr w:type="gramStart"/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>ознакомлен</w:t>
      </w:r>
      <w:proofErr w:type="gramEnd"/>
      <w:r w:rsidRPr="00263FEE">
        <w:rPr>
          <w:rFonts w:eastAsia="Times New Roman" w:cs="Times New Roman"/>
          <w:bCs/>
          <w:color w:val="000000"/>
          <w:kern w:val="0"/>
          <w:lang w:eastAsia="ru-RU" w:bidi="ar-SA"/>
        </w:rPr>
        <w:t xml:space="preserve"> (а) _______________________________________   _____________________________________________  </w:t>
      </w:r>
    </w:p>
    <w:p w14:paraId="67F3F810" w14:textId="77777777" w:rsidR="00263FEE" w:rsidRPr="00263FEE" w:rsidRDefault="00263FEE" w:rsidP="00263FEE">
      <w:pPr>
        <w:widowControl/>
        <w:shd w:val="clear" w:color="auto" w:fill="FFFFFF"/>
        <w:suppressAutoHyphens w:val="0"/>
        <w:spacing w:line="360" w:lineRule="auto"/>
        <w:ind w:left="4956" w:firstLine="708"/>
        <w:jc w:val="both"/>
        <w:rPr>
          <w:rFonts w:eastAsia="Times New Roman" w:cs="Times New Roman"/>
          <w:bCs/>
          <w:i/>
          <w:color w:val="000000"/>
          <w:kern w:val="0"/>
          <w:sz w:val="20"/>
          <w:szCs w:val="20"/>
          <w:lang w:eastAsia="ru-RU" w:bidi="ar-SA"/>
        </w:rPr>
      </w:pPr>
      <w:r w:rsidRPr="00263FEE">
        <w:rPr>
          <w:rFonts w:eastAsia="Times New Roman" w:cs="Times New Roman"/>
          <w:bCs/>
          <w:i/>
          <w:color w:val="000000"/>
          <w:kern w:val="0"/>
          <w:sz w:val="20"/>
          <w:szCs w:val="20"/>
          <w:lang w:eastAsia="ru-RU" w:bidi="ar-SA"/>
        </w:rPr>
        <w:t>подпись                                                                   расшифровка</w:t>
      </w:r>
    </w:p>
    <w:p w14:paraId="42121938" w14:textId="3A161AF2" w:rsidR="0020054C" w:rsidRDefault="0020054C" w:rsidP="00263FEE">
      <w:pPr>
        <w:jc w:val="both"/>
        <w:rPr>
          <w:rFonts w:cs="Times New Roman"/>
          <w:sz w:val="16"/>
          <w:szCs w:val="16"/>
        </w:rPr>
      </w:pPr>
      <w:bookmarkStart w:id="0" w:name="_GoBack"/>
      <w:bookmarkEnd w:id="0"/>
    </w:p>
    <w:sectPr w:rsidR="0020054C" w:rsidSect="00300726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1766E"/>
    <w:multiLevelType w:val="hybridMultilevel"/>
    <w:tmpl w:val="454CE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AB"/>
    <w:rsid w:val="0000589A"/>
    <w:rsid w:val="00010B5A"/>
    <w:rsid w:val="000F7CC8"/>
    <w:rsid w:val="00100114"/>
    <w:rsid w:val="001768AB"/>
    <w:rsid w:val="001F3FCD"/>
    <w:rsid w:val="0020054C"/>
    <w:rsid w:val="00263FEE"/>
    <w:rsid w:val="002B4B6A"/>
    <w:rsid w:val="00300726"/>
    <w:rsid w:val="00394862"/>
    <w:rsid w:val="00447E42"/>
    <w:rsid w:val="00510F80"/>
    <w:rsid w:val="005F79DF"/>
    <w:rsid w:val="008C6C37"/>
    <w:rsid w:val="008D5EBA"/>
    <w:rsid w:val="00981FE4"/>
    <w:rsid w:val="00A86319"/>
    <w:rsid w:val="00AB7D6C"/>
    <w:rsid w:val="00B979C7"/>
    <w:rsid w:val="00C54B40"/>
    <w:rsid w:val="00FA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2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2022-03-25T05:15:00Z</dcterms:created>
  <dcterms:modified xsi:type="dcterms:W3CDTF">2026-09-11T08:58:00Z</dcterms:modified>
</cp:coreProperties>
</file>