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3A" w:rsidRDefault="003A5FA8">
      <w:pPr>
        <w:pStyle w:val="1"/>
        <w:spacing w:line="276" w:lineRule="auto"/>
      </w:pPr>
      <w:r>
        <w:t>О</w:t>
      </w:r>
      <w:r>
        <w:rPr>
          <w:spacing w:val="-5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и индивидуального пользования инвалидов и лиц с ограниченными возможностями здоровья</w:t>
      </w:r>
    </w:p>
    <w:p w:rsidR="00ED001C" w:rsidRDefault="00ED001C" w:rsidP="00ED001C">
      <w:pPr>
        <w:pStyle w:val="1"/>
        <w:jc w:val="both"/>
      </w:pPr>
    </w:p>
    <w:p w:rsidR="0048223A" w:rsidRDefault="00ED001C" w:rsidP="00ED001C">
      <w:pPr>
        <w:pStyle w:val="a3"/>
        <w:spacing w:before="0"/>
        <w:ind w:firstLine="0"/>
        <w:jc w:val="both"/>
      </w:pPr>
      <w:r>
        <w:t xml:space="preserve">     </w:t>
      </w:r>
      <w:r w:rsidR="003A5FA8">
        <w:t>В КГБПОУ «</w:t>
      </w:r>
      <w:r>
        <w:t>АИРМО</w:t>
      </w:r>
      <w:r w:rsidR="003A5FA8">
        <w:t>»</w:t>
      </w:r>
      <w:r>
        <w:t xml:space="preserve"> Каменский филиал (далее-филиал)</w:t>
      </w:r>
      <w:r w:rsidR="003A5FA8">
        <w:t xml:space="preserve"> обеспечение</w:t>
      </w:r>
      <w:r w:rsidR="003A5FA8">
        <w:rPr>
          <w:spacing w:val="40"/>
        </w:rPr>
        <w:t xml:space="preserve"> </w:t>
      </w:r>
      <w:r w:rsidR="003A5FA8">
        <w:t>условий для инвалидов</w:t>
      </w:r>
      <w:r w:rsidR="003A5FA8">
        <w:rPr>
          <w:spacing w:val="-5"/>
        </w:rPr>
        <w:t xml:space="preserve"> </w:t>
      </w:r>
      <w:r w:rsidR="003A5FA8">
        <w:t>и</w:t>
      </w:r>
      <w:r w:rsidR="003A5FA8">
        <w:rPr>
          <w:spacing w:val="-4"/>
        </w:rPr>
        <w:t xml:space="preserve"> </w:t>
      </w:r>
      <w:r w:rsidR="003A5FA8">
        <w:t>лиц</w:t>
      </w:r>
      <w:r w:rsidR="003A5FA8">
        <w:rPr>
          <w:spacing w:val="-4"/>
        </w:rPr>
        <w:t xml:space="preserve"> </w:t>
      </w:r>
      <w:r w:rsidR="003A5FA8">
        <w:t>с</w:t>
      </w:r>
      <w:r w:rsidR="003A5FA8">
        <w:rPr>
          <w:spacing w:val="-5"/>
        </w:rPr>
        <w:t xml:space="preserve"> </w:t>
      </w:r>
      <w:r w:rsidR="003A5FA8">
        <w:t>ограниченными</w:t>
      </w:r>
      <w:r w:rsidR="003A5FA8">
        <w:rPr>
          <w:spacing w:val="-1"/>
        </w:rPr>
        <w:t xml:space="preserve"> </w:t>
      </w:r>
      <w:r w:rsidR="003A5FA8">
        <w:t>возможностями</w:t>
      </w:r>
      <w:r w:rsidR="003A5FA8">
        <w:rPr>
          <w:spacing w:val="-4"/>
        </w:rPr>
        <w:t xml:space="preserve"> </w:t>
      </w:r>
      <w:r w:rsidR="003A5FA8">
        <w:t>здоровья</w:t>
      </w:r>
      <w:r w:rsidR="003A5FA8">
        <w:rPr>
          <w:spacing w:val="-4"/>
        </w:rPr>
        <w:t xml:space="preserve"> </w:t>
      </w:r>
      <w:r w:rsidR="003A5FA8">
        <w:t>включает</w:t>
      </w:r>
      <w:r w:rsidR="003A5FA8">
        <w:rPr>
          <w:spacing w:val="-4"/>
        </w:rPr>
        <w:t xml:space="preserve"> </w:t>
      </w:r>
      <w:r w:rsidR="003A5FA8">
        <w:t>в</w:t>
      </w:r>
      <w:r w:rsidR="003A5FA8">
        <w:rPr>
          <w:spacing w:val="-6"/>
        </w:rPr>
        <w:t xml:space="preserve"> </w:t>
      </w:r>
      <w:r w:rsidR="003A5FA8">
        <w:t>себя использование различных технических средств: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ноутбуки;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компьютеры;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z w:val="28"/>
        </w:rPr>
        <w:t>музыкальный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центр;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проекторы;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z w:val="28"/>
        </w:rPr>
        <w:t>интерактивные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pacing w:val="-2"/>
          <w:sz w:val="28"/>
        </w:rPr>
        <w:t>доски;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экраны;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колонки;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наушники;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видеокамера;</w:t>
      </w:r>
    </w:p>
    <w:p w:rsidR="0048223A" w:rsidRPr="00ED001C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0"/>
        <w:ind w:left="1842" w:hanging="563"/>
        <w:jc w:val="both"/>
        <w:rPr>
          <w:color w:val="333333"/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547904" behindDoc="1" locked="0" layoutInCell="1" allowOverlap="1" wp14:anchorId="63398C9F" wp14:editId="31D49298">
                <wp:simplePos x="0" y="0"/>
                <wp:positionH relativeFrom="page">
                  <wp:posOffset>3740530</wp:posOffset>
                </wp:positionH>
                <wp:positionV relativeFrom="paragraph">
                  <wp:posOffset>106463</wp:posOffset>
                </wp:positionV>
                <wp:extent cx="56515" cy="2108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1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10820">
                              <a:moveTo>
                                <a:pt x="3035" y="207276"/>
                              </a:moveTo>
                              <a:lnTo>
                                <a:pt x="0" y="207276"/>
                              </a:lnTo>
                              <a:lnTo>
                                <a:pt x="0" y="210312"/>
                              </a:lnTo>
                              <a:lnTo>
                                <a:pt x="3035" y="210312"/>
                              </a:lnTo>
                              <a:lnTo>
                                <a:pt x="3035" y="207276"/>
                              </a:lnTo>
                              <a:close/>
                            </a:path>
                            <a:path w="56515" h="21082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207264"/>
                              </a:lnTo>
                              <a:lnTo>
                                <a:pt x="3035" y="207264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  <a:path w="56515" h="210820">
                              <a:moveTo>
                                <a:pt x="53327" y="207276"/>
                              </a:moveTo>
                              <a:lnTo>
                                <a:pt x="3048" y="207276"/>
                              </a:lnTo>
                              <a:lnTo>
                                <a:pt x="3048" y="210312"/>
                              </a:lnTo>
                              <a:lnTo>
                                <a:pt x="53327" y="210312"/>
                              </a:lnTo>
                              <a:lnTo>
                                <a:pt x="53327" y="207276"/>
                              </a:lnTo>
                              <a:close/>
                            </a:path>
                            <a:path w="56515" h="210820">
                              <a:moveTo>
                                <a:pt x="53327" y="0"/>
                              </a:moveTo>
                              <a:lnTo>
                                <a:pt x="3048" y="0"/>
                              </a:lnTo>
                              <a:lnTo>
                                <a:pt x="3048" y="3048"/>
                              </a:lnTo>
                              <a:lnTo>
                                <a:pt x="53327" y="3048"/>
                              </a:lnTo>
                              <a:lnTo>
                                <a:pt x="53327" y="0"/>
                              </a:lnTo>
                              <a:close/>
                            </a:path>
                            <a:path w="56515" h="210820">
                              <a:moveTo>
                                <a:pt x="56388" y="207276"/>
                              </a:moveTo>
                              <a:lnTo>
                                <a:pt x="53340" y="207276"/>
                              </a:lnTo>
                              <a:lnTo>
                                <a:pt x="53340" y="210312"/>
                              </a:lnTo>
                              <a:lnTo>
                                <a:pt x="56388" y="210312"/>
                              </a:lnTo>
                              <a:lnTo>
                                <a:pt x="56388" y="207276"/>
                              </a:lnTo>
                              <a:close/>
                            </a:path>
                            <a:path w="56515" h="210820">
                              <a:moveTo>
                                <a:pt x="56388" y="0"/>
                              </a:moveTo>
                              <a:lnTo>
                                <a:pt x="53340" y="0"/>
                              </a:lnTo>
                              <a:lnTo>
                                <a:pt x="53340" y="3048"/>
                              </a:lnTo>
                              <a:lnTo>
                                <a:pt x="53340" y="207264"/>
                              </a:lnTo>
                              <a:lnTo>
                                <a:pt x="56388" y="207264"/>
                              </a:lnTo>
                              <a:lnTo>
                                <a:pt x="56388" y="3048"/>
                              </a:lnTo>
                              <a:lnTo>
                                <a:pt x="56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7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4.529999pt;margin-top:8.382927pt;width:4.45pt;height:16.6pt;mso-position-horizontal-relative:page;mso-position-vertical-relative:paragraph;z-index:-15768576" id="docshape1" coordorigin="5891,168" coordsize="89,332" path="m5895,494l5891,494,5891,499,5895,499,5895,494xm5895,168l5891,168,5891,172,5891,494,5895,494,5895,172,5895,168xm5975,494l5895,494,5895,499,5975,499,5975,494xm5975,168l5895,168,5895,172,5975,172,5975,168xm5979,494l5975,494,5975,499,5979,499,5979,494xm5979,168l5975,168,5975,172,5975,494,5979,494,5979,172,5979,168xe" filled="true" fillcolor="#e4e7e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333333"/>
          <w:sz w:val="28"/>
        </w:rPr>
        <w:t>фотоаппарат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цифровой</w:t>
      </w:r>
      <w:r>
        <w:rPr>
          <w:spacing w:val="-2"/>
          <w:sz w:val="28"/>
        </w:rPr>
        <w:t>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377"/>
        </w:tabs>
        <w:spacing w:before="175"/>
        <w:ind w:left="1377" w:hanging="98"/>
        <w:jc w:val="both"/>
        <w:rPr>
          <w:color w:val="333333"/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C52F7BF" wp14:editId="75F738F1">
                <wp:simplePos x="0" y="0"/>
                <wp:positionH relativeFrom="page">
                  <wp:posOffset>1981453</wp:posOffset>
                </wp:positionH>
                <wp:positionV relativeFrom="paragraph">
                  <wp:posOffset>114227</wp:posOffset>
                </wp:positionV>
                <wp:extent cx="5039360" cy="207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39360" cy="20764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:rsidR="0048223A" w:rsidRDefault="003A5FA8">
                            <w:pPr>
                              <w:pStyle w:val="a3"/>
                              <w:spacing w:before="0" w:line="315" w:lineRule="exact"/>
                              <w:ind w:left="-1" w:right="-15" w:firstLine="0"/>
                            </w:pPr>
                            <w:r>
                              <w:t>LED-телевизоры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TCL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75V6B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функцией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4K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t>UltraHD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t>Wi-Fi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60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56.019989pt;margin-top:8.994314pt;width:396.8pt;height:16.3500pt;mso-position-horizontal-relative:page;mso-position-vertical-relative:paragraph;z-index:15730176" type="#_x0000_t202" id="docshape2" filled="false" stroked="true" strokeweight=".24005pt" strokecolor="#e4e7eb">
                <v:textbox inset="0,0,0,0">
                  <w:txbxContent>
                    <w:p>
                      <w:pPr>
                        <w:pStyle w:val="BodyText"/>
                        <w:spacing w:line="315" w:lineRule="exact" w:before="0"/>
                        <w:ind w:left="-1" w:right="-15" w:firstLine="0"/>
                      </w:pPr>
                      <w:r>
                        <w:rPr/>
                        <w:t>LED-телевизоры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TCL</w:t>
                      </w:r>
                      <w:r>
                        <w:rPr>
                          <w:spacing w:val="32"/>
                        </w:rPr>
                        <w:t> </w:t>
                      </w:r>
                      <w:r>
                        <w:rPr/>
                        <w:t>75V6B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с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функцией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4K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UltraHD,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Wi-Fi,</w:t>
                      </w:r>
                      <w:r>
                        <w:rPr>
                          <w:spacing w:val="32"/>
                        </w:rPr>
                        <w:t> </w:t>
                      </w:r>
                      <w:r>
                        <w:rPr>
                          <w:spacing w:val="-5"/>
                        </w:rPr>
                        <w:t>60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</w:p>
    <w:p w:rsidR="0048223A" w:rsidRDefault="003A5FA8" w:rsidP="00ED001C">
      <w:pPr>
        <w:pStyle w:val="a3"/>
        <w:spacing w:before="6"/>
        <w:ind w:left="0" w:firstLine="0"/>
        <w:jc w:val="both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6446303" wp14:editId="78972D39">
                <wp:simplePos x="0" y="0"/>
                <wp:positionH relativeFrom="page">
                  <wp:posOffset>1080820</wp:posOffset>
                </wp:positionH>
                <wp:positionV relativeFrom="paragraph">
                  <wp:posOffset>114118</wp:posOffset>
                </wp:positionV>
                <wp:extent cx="2412365" cy="2108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2365" cy="210820"/>
                          <a:chOff x="0" y="0"/>
                          <a:chExt cx="2412365" cy="210832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236283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835" h="210820">
                                <a:moveTo>
                                  <a:pt x="2359406" y="207264"/>
                                </a:moveTo>
                                <a:lnTo>
                                  <a:pt x="3048" y="207264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0299"/>
                                </a:lnTo>
                                <a:lnTo>
                                  <a:pt x="3048" y="210299"/>
                                </a:lnTo>
                                <a:lnTo>
                                  <a:pt x="2359406" y="210299"/>
                                </a:lnTo>
                                <a:lnTo>
                                  <a:pt x="2359406" y="207264"/>
                                </a:lnTo>
                                <a:close/>
                              </a:path>
                              <a:path w="2362835" h="210820">
                                <a:moveTo>
                                  <a:pt x="2359406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207251"/>
                                </a:lnTo>
                                <a:lnTo>
                                  <a:pt x="3048" y="207251"/>
                                </a:lnTo>
                                <a:lnTo>
                                  <a:pt x="3048" y="3035"/>
                                </a:lnTo>
                                <a:lnTo>
                                  <a:pt x="2359406" y="3035"/>
                                </a:lnTo>
                                <a:lnTo>
                                  <a:pt x="2359406" y="0"/>
                                </a:lnTo>
                                <a:close/>
                              </a:path>
                              <a:path w="2362835" h="210820">
                                <a:moveTo>
                                  <a:pt x="2362517" y="207264"/>
                                </a:moveTo>
                                <a:lnTo>
                                  <a:pt x="2359482" y="207264"/>
                                </a:lnTo>
                                <a:lnTo>
                                  <a:pt x="2359482" y="210299"/>
                                </a:lnTo>
                                <a:lnTo>
                                  <a:pt x="2362517" y="210299"/>
                                </a:lnTo>
                                <a:lnTo>
                                  <a:pt x="2362517" y="207264"/>
                                </a:lnTo>
                                <a:close/>
                              </a:path>
                              <a:path w="2362835" h="210820">
                                <a:moveTo>
                                  <a:pt x="2362517" y="0"/>
                                </a:moveTo>
                                <a:lnTo>
                                  <a:pt x="2359482" y="0"/>
                                </a:lnTo>
                                <a:lnTo>
                                  <a:pt x="2359482" y="3035"/>
                                </a:lnTo>
                                <a:lnTo>
                                  <a:pt x="2359482" y="207251"/>
                                </a:lnTo>
                                <a:lnTo>
                                  <a:pt x="2362517" y="207251"/>
                                </a:lnTo>
                                <a:lnTo>
                                  <a:pt x="2362517" y="3035"/>
                                </a:lnTo>
                                <a:lnTo>
                                  <a:pt x="2362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7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41236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8223A" w:rsidRPr="003A5FA8" w:rsidRDefault="003A5FA8">
                              <w:pPr>
                                <w:spacing w:line="320" w:lineRule="exact"/>
                                <w:ind w:left="4"/>
                                <w:rPr>
                                  <w:sz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</w:rPr>
                                <w:t>Гц</w:t>
                              </w:r>
                              <w:proofErr w:type="gramEnd"/>
                              <w:r w:rsidRPr="003A5FA8">
                                <w:rPr>
                                  <w:sz w:val="28"/>
                                  <w:lang w:val="en-US"/>
                                </w:rPr>
                                <w:t>,</w:t>
                              </w:r>
                              <w:r w:rsidRPr="003A5FA8">
                                <w:rPr>
                                  <w:spacing w:val="-5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Pr="003A5FA8">
                                <w:rPr>
                                  <w:sz w:val="28"/>
                                  <w:lang w:val="en-US"/>
                                </w:rPr>
                                <w:t>Google</w:t>
                              </w:r>
                              <w:r w:rsidRPr="003A5FA8">
                                <w:rPr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Pr="003A5FA8">
                                <w:rPr>
                                  <w:sz w:val="28"/>
                                  <w:lang w:val="en-US"/>
                                </w:rPr>
                                <w:t>TV,</w:t>
                              </w:r>
                              <w:r w:rsidRPr="003A5FA8">
                                <w:rPr>
                                  <w:spacing w:val="-3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Pr="003A5FA8">
                                <w:rPr>
                                  <w:sz w:val="28"/>
                                  <w:lang w:val="en-US"/>
                                </w:rPr>
                                <w:t>HDMI</w:t>
                              </w:r>
                              <w:r w:rsidRPr="003A5FA8">
                                <w:rPr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</w:t>
                              </w:r>
                              <w:r w:rsidRPr="003A5FA8">
                                <w:rPr>
                                  <w:spacing w:val="-2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Pr="003A5FA8">
                                <w:rPr>
                                  <w:sz w:val="28"/>
                                  <w:lang w:val="en-US"/>
                                </w:rPr>
                                <w:t>3,</w:t>
                              </w:r>
                              <w:r w:rsidRPr="003A5FA8">
                                <w:rPr>
                                  <w:spacing w:val="-3"/>
                                  <w:sz w:val="28"/>
                                  <w:lang w:val="en-US"/>
                                </w:rPr>
                                <w:t xml:space="preserve"> </w:t>
                              </w:r>
                              <w:r w:rsidRPr="003A5FA8">
                                <w:rPr>
                                  <w:spacing w:val="-4"/>
                                  <w:sz w:val="28"/>
                                  <w:lang w:val="en-US"/>
                                </w:rPr>
                                <w:t>USB</w:t>
                              </w:r>
                              <w:r w:rsidRPr="003A5FA8">
                                <w:rPr>
                                  <w:color w:val="333333"/>
                                  <w:spacing w:val="-4"/>
                                  <w:sz w:val="28"/>
                                  <w:lang w:val="en-US"/>
                                </w:rPr>
                                <w:t>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left:0;text-align:left;margin-left:85.1pt;margin-top:9pt;width:189.95pt;height:16.6pt;z-index:-15728640;mso-wrap-distance-left:0;mso-wrap-distance-right:0;mso-position-horizontal-relative:page;mso-width-relative:margin;mso-height-relative:margin" coordsize="24123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">
                <v:shape id="Graphic 5" o:spid="_x0000_s1028" style="position:absolute;width:23628;height:2108;visibility:visible;mso-wrap-style:square;v-text-anchor:top" coordsize="2362835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22QsUA&#10;AADaAAAADwAAAGRycy9kb3ducmV2LnhtbESPQWsCMRSE7wX/Q3iCl1KzLVRkaxSxFgXpwa0Uents&#10;npttNy9rEtftvzdCocdhZr5hZoveNqIjH2rHCh7HGQji0umaKwWHj7eHKYgQkTU2jknBLwVYzAd3&#10;M8y1u/CeuiJWIkE45KjAxNjmUobSkMUwdi1x8o7OW4xJ+kpqj5cEt418yrKJtFhzWjDY0spQ+VOc&#10;rYL3k9mt7z+/u6M77PhrM8Xi1U+UGg375QuISH38D/+1t1rBM9yupBs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bZCxQAAANoAAAAPAAAAAAAAAAAAAAAAAJgCAABkcnMv&#10;ZG93bnJldi54bWxQSwUGAAAAAAQABAD1AAAAigMAAAAA&#10;" path="m2359406,207264r-2356358,l,207264r,3035l3048,210299r2356358,l2359406,207264xem2359406,l3048,,,,,3035,,207251r3048,l3048,3035r2356358,l2359406,xem2362517,207264r-3035,l2359482,210299r3035,l2362517,207264xem2362517,r-3035,l2359482,3035r,204216l2362517,207251r,-204216l2362517,xe" fillcolor="#e4e7e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24123;height:2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48223A" w:rsidRPr="003A5FA8" w:rsidRDefault="003A5FA8">
                        <w:pPr>
                          <w:spacing w:line="320" w:lineRule="exact"/>
                          <w:ind w:left="4"/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Гц</w:t>
                        </w:r>
                        <w:proofErr w:type="gramEnd"/>
                        <w:r w:rsidRPr="003A5FA8">
                          <w:rPr>
                            <w:sz w:val="28"/>
                            <w:lang w:val="en-US"/>
                          </w:rPr>
                          <w:t>,</w:t>
                        </w:r>
                        <w:r w:rsidRPr="003A5FA8">
                          <w:rPr>
                            <w:spacing w:val="-5"/>
                            <w:sz w:val="28"/>
                            <w:lang w:val="en-US"/>
                          </w:rPr>
                          <w:t xml:space="preserve"> </w:t>
                        </w:r>
                        <w:r w:rsidRPr="003A5FA8">
                          <w:rPr>
                            <w:sz w:val="28"/>
                            <w:lang w:val="en-US"/>
                          </w:rPr>
                          <w:t>Google</w:t>
                        </w:r>
                        <w:r w:rsidRPr="003A5FA8">
                          <w:rPr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3A5FA8">
                          <w:rPr>
                            <w:sz w:val="28"/>
                            <w:lang w:val="en-US"/>
                          </w:rPr>
                          <w:t>TV,</w:t>
                        </w:r>
                        <w:r w:rsidRPr="003A5FA8">
                          <w:rPr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Pr="003A5FA8">
                          <w:rPr>
                            <w:sz w:val="28"/>
                            <w:lang w:val="en-US"/>
                          </w:rPr>
                          <w:t>HDMI</w:t>
                        </w:r>
                        <w:r w:rsidRPr="003A5FA8">
                          <w:rPr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</w:t>
                        </w:r>
                        <w:r w:rsidRPr="003A5FA8">
                          <w:rPr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3A5FA8">
                          <w:rPr>
                            <w:sz w:val="28"/>
                            <w:lang w:val="en-US"/>
                          </w:rPr>
                          <w:t>3,</w:t>
                        </w:r>
                        <w:r w:rsidRPr="003A5FA8">
                          <w:rPr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Pr="003A5FA8">
                          <w:rPr>
                            <w:spacing w:val="-4"/>
                            <w:sz w:val="28"/>
                            <w:lang w:val="en-US"/>
                          </w:rPr>
                          <w:t>USB</w:t>
                        </w:r>
                        <w:r w:rsidRPr="003A5FA8">
                          <w:rPr>
                            <w:color w:val="333333"/>
                            <w:spacing w:val="-4"/>
                            <w:sz w:val="28"/>
                            <w:lang w:val="en-US"/>
                          </w:rPr>
                          <w:t>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</w:tabs>
        <w:spacing w:before="158"/>
        <w:ind w:left="1842" w:hanging="563"/>
        <w:jc w:val="both"/>
        <w:rPr>
          <w:color w:val="393939"/>
          <w:sz w:val="28"/>
        </w:rPr>
      </w:pPr>
      <w:r>
        <w:rPr>
          <w:color w:val="393939"/>
          <w:sz w:val="28"/>
        </w:rPr>
        <w:t>панель</w:t>
      </w:r>
      <w:r>
        <w:rPr>
          <w:color w:val="393939"/>
          <w:spacing w:val="-13"/>
          <w:sz w:val="28"/>
        </w:rPr>
        <w:t xml:space="preserve"> </w:t>
      </w:r>
      <w:r>
        <w:rPr>
          <w:color w:val="393939"/>
          <w:sz w:val="28"/>
        </w:rPr>
        <w:t>индукционная</w:t>
      </w:r>
      <w:r>
        <w:rPr>
          <w:color w:val="393939"/>
          <w:spacing w:val="-11"/>
          <w:sz w:val="28"/>
        </w:rPr>
        <w:t xml:space="preserve"> </w:t>
      </w:r>
      <w:r>
        <w:rPr>
          <w:color w:val="393939"/>
          <w:sz w:val="28"/>
        </w:rPr>
        <w:t>переносная</w:t>
      </w:r>
      <w:r>
        <w:rPr>
          <w:color w:val="393939"/>
          <w:spacing w:val="-9"/>
          <w:sz w:val="28"/>
        </w:rPr>
        <w:t xml:space="preserve"> </w:t>
      </w:r>
      <w:r>
        <w:rPr>
          <w:color w:val="393939"/>
          <w:sz w:val="28"/>
        </w:rPr>
        <w:t>Tiflo-</w:t>
      </w:r>
      <w:r>
        <w:rPr>
          <w:color w:val="393939"/>
          <w:spacing w:val="-5"/>
          <w:sz w:val="28"/>
        </w:rPr>
        <w:t>1;</w:t>
      </w:r>
    </w:p>
    <w:p w:rsidR="0048223A" w:rsidRDefault="003A5FA8" w:rsidP="00ED001C">
      <w:pPr>
        <w:pStyle w:val="a4"/>
        <w:numPr>
          <w:ilvl w:val="0"/>
          <w:numId w:val="2"/>
        </w:numPr>
        <w:tabs>
          <w:tab w:val="left" w:pos="1842"/>
          <w:tab w:val="left" w:pos="4253"/>
          <w:tab w:val="left" w:pos="5659"/>
          <w:tab w:val="left" w:pos="6795"/>
          <w:tab w:val="left" w:pos="7217"/>
          <w:tab w:val="left" w:pos="8752"/>
        </w:tabs>
        <w:spacing w:before="0"/>
        <w:ind w:right="142" w:firstLine="851"/>
        <w:jc w:val="both"/>
        <w:rPr>
          <w:color w:val="333333"/>
          <w:sz w:val="28"/>
        </w:rPr>
      </w:pPr>
      <w:r>
        <w:rPr>
          <w:color w:val="333333"/>
          <w:spacing w:val="-2"/>
          <w:sz w:val="28"/>
        </w:rPr>
        <w:t>информационные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таблички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Брайля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с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указанием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 xml:space="preserve">учебных </w:t>
      </w:r>
      <w:r>
        <w:rPr>
          <w:color w:val="333333"/>
          <w:sz w:val="28"/>
        </w:rPr>
        <w:t>аудиторий, кабинетов;</w:t>
      </w:r>
    </w:p>
    <w:p w:rsidR="0048223A" w:rsidRDefault="003A5FA8" w:rsidP="00ED001C">
      <w:pPr>
        <w:pStyle w:val="a3"/>
        <w:tabs>
          <w:tab w:val="left" w:pos="1706"/>
          <w:tab w:val="left" w:pos="3021"/>
          <w:tab w:val="left" w:pos="4881"/>
          <w:tab w:val="left" w:pos="5271"/>
          <w:tab w:val="left" w:pos="7642"/>
          <w:tab w:val="left" w:pos="9255"/>
        </w:tabs>
        <w:spacing w:before="0"/>
        <w:ind w:right="135" w:firstLine="851"/>
        <w:jc w:val="both"/>
      </w:pP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>кабинете</w:t>
      </w:r>
      <w:r>
        <w:rPr>
          <w:color w:val="333333"/>
        </w:rPr>
        <w:tab/>
      </w:r>
      <w:r>
        <w:rPr>
          <w:color w:val="333333"/>
          <w:spacing w:val="-2"/>
        </w:rPr>
        <w:t>информатики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информационных</w:t>
      </w:r>
      <w:r>
        <w:rPr>
          <w:color w:val="333333"/>
        </w:rPr>
        <w:tab/>
      </w:r>
      <w:r>
        <w:rPr>
          <w:color w:val="333333"/>
          <w:spacing w:val="-2"/>
        </w:rPr>
        <w:t>технологий</w:t>
      </w:r>
      <w:r>
        <w:rPr>
          <w:color w:val="333333"/>
        </w:rPr>
        <w:tab/>
      </w:r>
      <w:r>
        <w:rPr>
          <w:color w:val="333333"/>
          <w:spacing w:val="-4"/>
        </w:rPr>
        <w:t xml:space="preserve">(при </w:t>
      </w:r>
      <w:r>
        <w:rPr>
          <w:color w:val="333333"/>
        </w:rPr>
        <w:t>необходимости) может быть организовано дистанционное обучение.</w:t>
      </w:r>
    </w:p>
    <w:p w:rsidR="0048223A" w:rsidRDefault="003A5FA8" w:rsidP="00ED001C">
      <w:pPr>
        <w:pStyle w:val="a3"/>
        <w:spacing w:before="0"/>
        <w:ind w:right="135" w:firstLine="851"/>
        <w:jc w:val="both"/>
      </w:pPr>
      <w:r>
        <w:rPr>
          <w:color w:val="333333"/>
        </w:rPr>
        <w:t>Функционируют кабинеты педагога-психолога, социального педагога, оснащенные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техническими средствами обучения коллективного и индивидуального пользования.</w:t>
      </w:r>
    </w:p>
    <w:p w:rsidR="0048223A" w:rsidRDefault="003A5FA8" w:rsidP="00ED001C">
      <w:pPr>
        <w:pStyle w:val="a3"/>
        <w:spacing w:before="1"/>
        <w:ind w:right="138" w:firstLine="851"/>
        <w:jc w:val="both"/>
      </w:pPr>
      <w:r>
        <w:rPr>
          <w:color w:val="333333"/>
        </w:rPr>
        <w:t xml:space="preserve">Официальный сайт Учреждения имеет альтернативную версию для </w:t>
      </w:r>
      <w:proofErr w:type="gramStart"/>
      <w:r>
        <w:rPr>
          <w:color w:val="333333"/>
          <w:spacing w:val="-2"/>
        </w:rPr>
        <w:t>слабовидящих</w:t>
      </w:r>
      <w:proofErr w:type="gramEnd"/>
      <w:r>
        <w:rPr>
          <w:color w:val="333333"/>
          <w:spacing w:val="-2"/>
        </w:rPr>
        <w:t>.</w:t>
      </w:r>
    </w:p>
    <w:p w:rsidR="0048223A" w:rsidRDefault="003A5FA8" w:rsidP="00ED001C">
      <w:pPr>
        <w:pStyle w:val="a3"/>
        <w:spacing w:before="1"/>
        <w:ind w:firstLine="0"/>
        <w:jc w:val="both"/>
      </w:pPr>
      <w:r>
        <w:t>Информационно-библиотечный центр занимает изолированное помещение. Доступ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имеющемуся</w:t>
      </w:r>
      <w:r>
        <w:rPr>
          <w:spacing w:val="-4"/>
        </w:rPr>
        <w:t xml:space="preserve"> </w:t>
      </w:r>
      <w:r>
        <w:t>библиотечному</w:t>
      </w:r>
      <w:r>
        <w:rPr>
          <w:spacing w:val="-9"/>
        </w:rPr>
        <w:t xml:space="preserve"> </w:t>
      </w:r>
      <w:r>
        <w:t>фонду,</w:t>
      </w:r>
      <w:r>
        <w:rPr>
          <w:spacing w:val="-5"/>
        </w:rPr>
        <w:t xml:space="preserve"> </w:t>
      </w:r>
      <w:r>
        <w:t>электронным</w:t>
      </w:r>
      <w:r>
        <w:rPr>
          <w:spacing w:val="-5"/>
        </w:rPr>
        <w:t xml:space="preserve"> </w:t>
      </w:r>
      <w:r>
        <w:t>образовательным ресурсам для инвалидов и лиц с ОВЗ не ограничен.</w:t>
      </w:r>
    </w:p>
    <w:p w:rsidR="0048223A" w:rsidRDefault="003A5FA8" w:rsidP="00ED001C">
      <w:pPr>
        <w:pStyle w:val="a3"/>
        <w:spacing w:before="0"/>
        <w:ind w:right="143" w:firstLine="0"/>
        <w:jc w:val="both"/>
      </w:pPr>
      <w:proofErr w:type="gramStart"/>
      <w:r>
        <w:t xml:space="preserve">В </w:t>
      </w:r>
      <w:r w:rsidR="00ED001C">
        <w:t>филиале</w:t>
      </w:r>
      <w:r>
        <w:t xml:space="preserve"> создано единое информационное пространство, обеспечивающее эффективную социализацию обучающихся в условиях информационного </w:t>
      </w:r>
      <w:r>
        <w:rPr>
          <w:spacing w:val="-2"/>
        </w:rPr>
        <w:t>общества.</w:t>
      </w:r>
      <w:proofErr w:type="gramEnd"/>
    </w:p>
    <w:p w:rsidR="0048223A" w:rsidRDefault="003A5FA8" w:rsidP="00ED001C">
      <w:pPr>
        <w:pStyle w:val="1"/>
        <w:ind w:left="496"/>
        <w:jc w:val="both"/>
      </w:pPr>
      <w:r>
        <w:t>Информационная</w:t>
      </w:r>
      <w:r>
        <w:rPr>
          <w:spacing w:val="-11"/>
        </w:rPr>
        <w:t xml:space="preserve"> </w:t>
      </w:r>
      <w:r>
        <w:t>база</w:t>
      </w:r>
      <w:r>
        <w:rPr>
          <w:spacing w:val="-8"/>
        </w:rPr>
        <w:t xml:space="preserve"> </w:t>
      </w:r>
      <w:r w:rsidR="00ED001C">
        <w:t>филиала</w:t>
      </w:r>
      <w:r>
        <w:rPr>
          <w:spacing w:val="-7"/>
        </w:rPr>
        <w:t xml:space="preserve"> </w:t>
      </w:r>
      <w:r>
        <w:rPr>
          <w:spacing w:val="-2"/>
        </w:rPr>
        <w:t>оснащена:</w:t>
      </w:r>
    </w:p>
    <w:p w:rsidR="0048223A" w:rsidRDefault="003A5FA8" w:rsidP="00262970">
      <w:pPr>
        <w:pStyle w:val="a4"/>
        <w:numPr>
          <w:ilvl w:val="0"/>
          <w:numId w:val="1"/>
        </w:numPr>
        <w:tabs>
          <w:tab w:val="left" w:pos="426"/>
        </w:tabs>
        <w:spacing w:before="0"/>
        <w:ind w:left="426" w:hanging="359"/>
        <w:jc w:val="both"/>
        <w:rPr>
          <w:sz w:val="28"/>
        </w:rPr>
      </w:pP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почтой;</w:t>
      </w:r>
    </w:p>
    <w:p w:rsidR="0048223A" w:rsidRDefault="003A5FA8" w:rsidP="00262970">
      <w:pPr>
        <w:pStyle w:val="a4"/>
        <w:numPr>
          <w:ilvl w:val="0"/>
          <w:numId w:val="1"/>
        </w:numPr>
        <w:tabs>
          <w:tab w:val="left" w:pos="426"/>
        </w:tabs>
        <w:spacing w:before="0"/>
        <w:ind w:left="426" w:hanging="359"/>
        <w:jc w:val="both"/>
        <w:rPr>
          <w:sz w:val="28"/>
        </w:rPr>
      </w:pPr>
      <w:r>
        <w:rPr>
          <w:sz w:val="28"/>
        </w:rPr>
        <w:t>локальной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сетью;</w:t>
      </w:r>
    </w:p>
    <w:p w:rsidR="0048223A" w:rsidRDefault="003A5FA8" w:rsidP="00262970">
      <w:pPr>
        <w:pStyle w:val="a4"/>
        <w:numPr>
          <w:ilvl w:val="0"/>
          <w:numId w:val="1"/>
        </w:numPr>
        <w:tabs>
          <w:tab w:val="left" w:pos="426"/>
        </w:tabs>
        <w:spacing w:before="0"/>
        <w:ind w:left="426" w:hanging="359"/>
        <w:jc w:val="both"/>
        <w:rPr>
          <w:sz w:val="28"/>
        </w:rPr>
      </w:pPr>
      <w:r>
        <w:rPr>
          <w:sz w:val="28"/>
        </w:rPr>
        <w:t>выходом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48223A" w:rsidRDefault="003A5FA8" w:rsidP="00262970">
      <w:pPr>
        <w:pStyle w:val="a4"/>
        <w:numPr>
          <w:ilvl w:val="0"/>
          <w:numId w:val="1"/>
        </w:numPr>
        <w:tabs>
          <w:tab w:val="left" w:pos="426"/>
        </w:tabs>
        <w:spacing w:before="0"/>
        <w:ind w:left="426" w:hanging="359"/>
        <w:jc w:val="both"/>
        <w:rPr>
          <w:sz w:val="28"/>
        </w:rPr>
      </w:pPr>
      <w:r>
        <w:rPr>
          <w:sz w:val="28"/>
        </w:rPr>
        <w:t>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сайт.</w:t>
      </w:r>
    </w:p>
    <w:p w:rsidR="0048223A" w:rsidRDefault="00ED001C" w:rsidP="00ED001C">
      <w:pPr>
        <w:pStyle w:val="a3"/>
        <w:ind w:right="135" w:firstLine="0"/>
        <w:jc w:val="both"/>
      </w:pPr>
      <w:r>
        <w:t xml:space="preserve">     </w:t>
      </w:r>
      <w:r w:rsidR="003A5FA8">
        <w:t>Доступ</w:t>
      </w:r>
      <w:bookmarkStart w:id="0" w:name="_GoBack"/>
      <w:bookmarkEnd w:id="0"/>
      <w:r w:rsidR="003A5FA8">
        <w:t xml:space="preserve"> к информационным системам и информационно-телекоммуникационным сетям для инвалидов и лиц с ОВЗ не ограничен.</w:t>
      </w:r>
    </w:p>
    <w:p w:rsidR="0048223A" w:rsidRDefault="00ED001C" w:rsidP="00ED001C">
      <w:pPr>
        <w:pStyle w:val="a3"/>
        <w:spacing w:before="1"/>
        <w:ind w:right="141" w:firstLine="0"/>
        <w:jc w:val="both"/>
      </w:pPr>
      <w:r>
        <w:t xml:space="preserve">     </w:t>
      </w:r>
      <w:r w:rsidR="003A5FA8">
        <w:t>В</w:t>
      </w:r>
      <w:r w:rsidR="003A5FA8">
        <w:rPr>
          <w:spacing w:val="40"/>
        </w:rPr>
        <w:t xml:space="preserve"> </w:t>
      </w:r>
      <w:r w:rsidR="003A5FA8">
        <w:t>буфете доступны места</w:t>
      </w:r>
      <w:r w:rsidR="003A5FA8">
        <w:rPr>
          <w:spacing w:val="40"/>
        </w:rPr>
        <w:t xml:space="preserve"> </w:t>
      </w:r>
      <w:r w:rsidR="003A5FA8">
        <w:t>для инвалидов и лиц с ОВЗ. При необходимости ответственное лицо</w:t>
      </w:r>
      <w:r w:rsidR="003A5FA8">
        <w:rPr>
          <w:spacing w:val="40"/>
        </w:rPr>
        <w:t xml:space="preserve"> </w:t>
      </w:r>
      <w:r w:rsidR="003A5FA8">
        <w:t>оказывает помощь в выборе блюд, сервировке, уборке использованной посуды.</w:t>
      </w:r>
    </w:p>
    <w:p w:rsidR="0048223A" w:rsidRDefault="00ED001C" w:rsidP="00ED001C">
      <w:pPr>
        <w:pStyle w:val="a3"/>
        <w:spacing w:before="0"/>
        <w:ind w:right="137" w:firstLine="0"/>
        <w:jc w:val="both"/>
      </w:pPr>
      <w:r>
        <w:lastRenderedPageBreak/>
        <w:t xml:space="preserve">     </w:t>
      </w:r>
      <w:r w:rsidR="003A5FA8">
        <w:t xml:space="preserve">Медицинское обслуживание обучающихся в </w:t>
      </w:r>
      <w:r>
        <w:t>филиале</w:t>
      </w:r>
      <w:r w:rsidR="003A5FA8">
        <w:t>, в том числе инвалидов и лиц с ОВЗ, осуществляется фельдшером.</w:t>
      </w:r>
    </w:p>
    <w:p w:rsidR="0048223A" w:rsidRDefault="00ED001C" w:rsidP="00ED001C">
      <w:pPr>
        <w:pStyle w:val="a3"/>
        <w:spacing w:before="0"/>
        <w:ind w:firstLine="0"/>
        <w:jc w:val="both"/>
      </w:pPr>
      <w:r>
        <w:t xml:space="preserve">     </w:t>
      </w:r>
      <w:r w:rsidR="003A5FA8">
        <w:t>Общежития</w:t>
      </w:r>
      <w:r w:rsidR="003A5FA8">
        <w:rPr>
          <w:spacing w:val="-5"/>
        </w:rPr>
        <w:t xml:space="preserve"> </w:t>
      </w:r>
      <w:r w:rsidR="003A5FA8">
        <w:t>не</w:t>
      </w:r>
      <w:r w:rsidR="003A5FA8">
        <w:rPr>
          <w:spacing w:val="-6"/>
        </w:rPr>
        <w:t xml:space="preserve"> </w:t>
      </w:r>
      <w:r w:rsidR="003A5FA8">
        <w:rPr>
          <w:spacing w:val="-2"/>
        </w:rPr>
        <w:t>имеется.</w:t>
      </w:r>
    </w:p>
    <w:sectPr w:rsidR="0048223A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98B"/>
    <w:multiLevelType w:val="hybridMultilevel"/>
    <w:tmpl w:val="979E1668"/>
    <w:lvl w:ilvl="0" w:tplc="E514E13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C4DB4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5088EB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8E8AB2B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68B6885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220C863C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3452B92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6840FE9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72E0637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>
    <w:nsid w:val="2D5E3477"/>
    <w:multiLevelType w:val="hybridMultilevel"/>
    <w:tmpl w:val="0884076E"/>
    <w:lvl w:ilvl="0" w:tplc="41DC1BCC">
      <w:numFmt w:val="bullet"/>
      <w:lvlText w:val="•"/>
      <w:lvlJc w:val="left"/>
      <w:pPr>
        <w:ind w:left="427" w:hanging="5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9D0BF90">
      <w:numFmt w:val="bullet"/>
      <w:lvlText w:val="•"/>
      <w:lvlJc w:val="left"/>
      <w:pPr>
        <w:ind w:left="1370" w:hanging="564"/>
      </w:pPr>
      <w:rPr>
        <w:rFonts w:hint="default"/>
        <w:lang w:val="ru-RU" w:eastAsia="en-US" w:bidi="ar-SA"/>
      </w:rPr>
    </w:lvl>
    <w:lvl w:ilvl="2" w:tplc="B114D2EE">
      <w:numFmt w:val="bullet"/>
      <w:lvlText w:val="•"/>
      <w:lvlJc w:val="left"/>
      <w:pPr>
        <w:ind w:left="2320" w:hanging="564"/>
      </w:pPr>
      <w:rPr>
        <w:rFonts w:hint="default"/>
        <w:lang w:val="ru-RU" w:eastAsia="en-US" w:bidi="ar-SA"/>
      </w:rPr>
    </w:lvl>
    <w:lvl w:ilvl="3" w:tplc="AF003606">
      <w:numFmt w:val="bullet"/>
      <w:lvlText w:val="•"/>
      <w:lvlJc w:val="left"/>
      <w:pPr>
        <w:ind w:left="3271" w:hanging="564"/>
      </w:pPr>
      <w:rPr>
        <w:rFonts w:hint="default"/>
        <w:lang w:val="ru-RU" w:eastAsia="en-US" w:bidi="ar-SA"/>
      </w:rPr>
    </w:lvl>
    <w:lvl w:ilvl="4" w:tplc="0450B06C">
      <w:numFmt w:val="bullet"/>
      <w:lvlText w:val="•"/>
      <w:lvlJc w:val="left"/>
      <w:pPr>
        <w:ind w:left="4221" w:hanging="564"/>
      </w:pPr>
      <w:rPr>
        <w:rFonts w:hint="default"/>
        <w:lang w:val="ru-RU" w:eastAsia="en-US" w:bidi="ar-SA"/>
      </w:rPr>
    </w:lvl>
    <w:lvl w:ilvl="5" w:tplc="C83E99A8">
      <w:numFmt w:val="bullet"/>
      <w:lvlText w:val="•"/>
      <w:lvlJc w:val="left"/>
      <w:pPr>
        <w:ind w:left="5171" w:hanging="564"/>
      </w:pPr>
      <w:rPr>
        <w:rFonts w:hint="default"/>
        <w:lang w:val="ru-RU" w:eastAsia="en-US" w:bidi="ar-SA"/>
      </w:rPr>
    </w:lvl>
    <w:lvl w:ilvl="6" w:tplc="728E4A2A">
      <w:numFmt w:val="bullet"/>
      <w:lvlText w:val="•"/>
      <w:lvlJc w:val="left"/>
      <w:pPr>
        <w:ind w:left="6122" w:hanging="564"/>
      </w:pPr>
      <w:rPr>
        <w:rFonts w:hint="default"/>
        <w:lang w:val="ru-RU" w:eastAsia="en-US" w:bidi="ar-SA"/>
      </w:rPr>
    </w:lvl>
    <w:lvl w:ilvl="7" w:tplc="7A72DAB2">
      <w:numFmt w:val="bullet"/>
      <w:lvlText w:val="•"/>
      <w:lvlJc w:val="left"/>
      <w:pPr>
        <w:ind w:left="7072" w:hanging="564"/>
      </w:pPr>
      <w:rPr>
        <w:rFonts w:hint="default"/>
        <w:lang w:val="ru-RU" w:eastAsia="en-US" w:bidi="ar-SA"/>
      </w:rPr>
    </w:lvl>
    <w:lvl w:ilvl="8" w:tplc="5B60C522">
      <w:numFmt w:val="bullet"/>
      <w:lvlText w:val="•"/>
      <w:lvlJc w:val="left"/>
      <w:pPr>
        <w:ind w:left="8022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223A"/>
    <w:rsid w:val="00262970"/>
    <w:rsid w:val="003A5FA8"/>
    <w:rsid w:val="0048223A"/>
    <w:rsid w:val="00ED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427" w:hanging="56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842" w:hanging="5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427" w:hanging="56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842" w:hanging="5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ПРЕПОДАВАТЕЛЬ</cp:lastModifiedBy>
  <cp:revision>4</cp:revision>
  <dcterms:created xsi:type="dcterms:W3CDTF">2026-06-19T07:07:00Z</dcterms:created>
  <dcterms:modified xsi:type="dcterms:W3CDTF">2026-06-19T07:17:00Z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